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4ED8D6E1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</w:p>
    <w:p w14:paraId="45C9CBD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0E8657EF" w:rsidR="00654677" w:rsidRPr="00777B0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b/>
          <w:bCs/>
          <w:i/>
          <w:sz w:val="24"/>
          <w:szCs w:val="24"/>
          <w:lang w:val="en-GB"/>
        </w:rPr>
      </w:pPr>
      <w:r w:rsidRPr="00777B07">
        <w:rPr>
          <w:sz w:val="24"/>
          <w:szCs w:val="24"/>
          <w:lang w:val="en-GB"/>
        </w:rPr>
        <w:t xml:space="preserve">Planned period of the physical </w:t>
      </w:r>
      <w:r w:rsidR="002C6870" w:rsidRPr="00777B07">
        <w:rPr>
          <w:sz w:val="24"/>
          <w:szCs w:val="24"/>
          <w:lang w:val="en-GB"/>
        </w:rPr>
        <w:t>mobility</w:t>
      </w:r>
      <w:r w:rsidRPr="00777B07">
        <w:rPr>
          <w:sz w:val="24"/>
          <w:szCs w:val="24"/>
          <w:lang w:val="en-GB"/>
        </w:rPr>
        <w:t>:</w:t>
      </w:r>
      <w:r w:rsidR="00911E36" w:rsidRPr="00777B07">
        <w:rPr>
          <w:sz w:val="24"/>
          <w:szCs w:val="24"/>
          <w:lang w:val="en-GB"/>
        </w:rPr>
        <w:t xml:space="preserve"> </w:t>
      </w:r>
      <w:r w:rsidRPr="00777B07">
        <w:rPr>
          <w:b/>
          <w:bCs/>
          <w:sz w:val="24"/>
          <w:szCs w:val="24"/>
          <w:lang w:val="en-GB"/>
        </w:rPr>
        <w:t xml:space="preserve">from </w:t>
      </w:r>
      <w:r w:rsidR="00911E36" w:rsidRPr="00777B07">
        <w:rPr>
          <w:b/>
          <w:bCs/>
          <w:i/>
          <w:sz w:val="24"/>
          <w:szCs w:val="24"/>
          <w:lang w:val="en-GB"/>
        </w:rPr>
        <w:t>……………</w:t>
      </w:r>
      <w:r w:rsidRPr="00777B07">
        <w:rPr>
          <w:b/>
          <w:bCs/>
          <w:sz w:val="24"/>
          <w:szCs w:val="24"/>
          <w:lang w:val="en-GB"/>
        </w:rPr>
        <w:t xml:space="preserve"> to </w:t>
      </w:r>
      <w:r w:rsidR="00911E36" w:rsidRPr="00777B07">
        <w:rPr>
          <w:b/>
          <w:bCs/>
          <w:i/>
          <w:sz w:val="24"/>
          <w:szCs w:val="24"/>
          <w:lang w:val="en-GB"/>
        </w:rPr>
        <w:t>……………</w:t>
      </w:r>
      <w:proofErr w:type="gramStart"/>
      <w:r w:rsidR="00911E36" w:rsidRPr="00777B07">
        <w:rPr>
          <w:b/>
          <w:bCs/>
          <w:i/>
          <w:sz w:val="24"/>
          <w:szCs w:val="24"/>
          <w:lang w:val="en-GB"/>
        </w:rPr>
        <w:t>…..</w:t>
      </w:r>
      <w:proofErr w:type="gramEnd"/>
    </w:p>
    <w:p w14:paraId="7E3F3859" w14:textId="77777777" w:rsidR="00654677" w:rsidRPr="00777B0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sz w:val="24"/>
          <w:szCs w:val="24"/>
          <w:lang w:val="en-GB"/>
        </w:rPr>
      </w:pPr>
    </w:p>
    <w:p w14:paraId="5A61B919" w14:textId="77777777" w:rsidR="00654677" w:rsidRPr="00777B0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sz w:val="24"/>
          <w:szCs w:val="24"/>
          <w:lang w:val="en-GB"/>
        </w:rPr>
      </w:pPr>
      <w:r w:rsidRPr="00777B07">
        <w:rPr>
          <w:sz w:val="24"/>
          <w:szCs w:val="24"/>
          <w:lang w:val="en-GB"/>
        </w:rPr>
        <w:t xml:space="preserve">Duration (days) – excluding travel days: …………………. </w:t>
      </w:r>
    </w:p>
    <w:p w14:paraId="7206DD34" w14:textId="77777777" w:rsidR="00654677" w:rsidRPr="00777B0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sz w:val="24"/>
          <w:szCs w:val="24"/>
          <w:lang w:val="en-GB"/>
        </w:rPr>
      </w:pPr>
    </w:p>
    <w:p w14:paraId="0C610E07" w14:textId="32DE0F26" w:rsidR="00654677" w:rsidRPr="00777B0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i/>
          <w:sz w:val="24"/>
          <w:szCs w:val="24"/>
          <w:lang w:val="en-GB"/>
        </w:rPr>
      </w:pPr>
      <w:r w:rsidRPr="00777B07">
        <w:rPr>
          <w:sz w:val="24"/>
          <w:szCs w:val="24"/>
          <w:lang w:val="en-GB"/>
        </w:rPr>
        <w:t xml:space="preserve">If applicable, planned period of the virtual component: from </w:t>
      </w:r>
      <w:r w:rsidRPr="00777B07">
        <w:rPr>
          <w:i/>
          <w:sz w:val="24"/>
          <w:szCs w:val="24"/>
          <w:lang w:val="en-GB"/>
        </w:rPr>
        <w:t>[day/month/year]</w:t>
      </w:r>
      <w:r w:rsidRPr="00777B07">
        <w:rPr>
          <w:sz w:val="24"/>
          <w:szCs w:val="24"/>
          <w:lang w:val="en-GB"/>
        </w:rPr>
        <w:t xml:space="preserve"> to </w:t>
      </w:r>
      <w:r w:rsidRPr="00777B07">
        <w:rPr>
          <w:i/>
          <w:sz w:val="24"/>
          <w:szCs w:val="24"/>
          <w:lang w:val="en-GB"/>
        </w:rPr>
        <w:t>[day/month/year]</w:t>
      </w:r>
    </w:p>
    <w:p w14:paraId="56266FAC" w14:textId="77777777" w:rsidR="00777B07" w:rsidRPr="00777B07" w:rsidRDefault="00777B0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i/>
          <w:sz w:val="24"/>
          <w:szCs w:val="24"/>
          <w:lang w:val="en-GB"/>
        </w:rPr>
      </w:pPr>
    </w:p>
    <w:p w14:paraId="0BA24192" w14:textId="77777777" w:rsidR="00777B07" w:rsidRPr="00777B07" w:rsidRDefault="00777B0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i/>
          <w:sz w:val="24"/>
          <w:szCs w:val="24"/>
          <w:lang w:val="en-GB"/>
        </w:rPr>
      </w:pPr>
    </w:p>
    <w:p w14:paraId="45C58423" w14:textId="77777777" w:rsidR="00777B07" w:rsidRDefault="00777B07" w:rsidP="00777B07">
      <w:pPr>
        <w:spacing w:after="160" w:line="259" w:lineRule="auto"/>
        <w:rPr>
          <w:rFonts w:ascii="Segoe UI Symbol" w:eastAsia="MS Gothic" w:hAnsi="Segoe UI Symbol" w:cs="Segoe UI Symbol"/>
          <w:szCs w:val="24"/>
          <w:lang w:val="en-US"/>
        </w:rPr>
      </w:pPr>
      <w:r w:rsidRPr="00A20600">
        <w:rPr>
          <w:szCs w:val="24"/>
          <w:lang w:val="en-US"/>
        </w:rPr>
        <w:t xml:space="preserve">Main means of transport: Plane </w:t>
      </w:r>
      <w:r w:rsidRPr="00A20600">
        <w:rPr>
          <w:rFonts w:eastAsia="MS Gothic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; Train </w:t>
      </w:r>
      <w:r w:rsidRPr="00A20600">
        <w:rPr>
          <w:rFonts w:eastAsia="MS Gothic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; Ship </w:t>
      </w:r>
      <w:r w:rsidRPr="00A20600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; Carpooling </w:t>
      </w:r>
      <w:r w:rsidRPr="00A20600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; Car – motorbike </w:t>
      </w:r>
      <w:r w:rsidRPr="00A20600">
        <w:rPr>
          <w:rFonts w:ascii="Segoe UI Symbol" w:eastAsia="MS Gothic" w:hAnsi="Segoe UI Symbol" w:cs="Segoe UI Symbol"/>
          <w:szCs w:val="24"/>
          <w:lang w:val="en-US"/>
        </w:rPr>
        <w:t>☐</w:t>
      </w:r>
    </w:p>
    <w:p w14:paraId="098686D7" w14:textId="4FE6011D" w:rsidR="00777B07" w:rsidRPr="00A20600" w:rsidRDefault="00777B07" w:rsidP="00777B07">
      <w:pPr>
        <w:spacing w:after="160" w:line="259" w:lineRule="auto"/>
        <w:rPr>
          <w:rFonts w:eastAsia="MS Gothic"/>
          <w:szCs w:val="24"/>
          <w:lang w:val="en-US"/>
        </w:rPr>
      </w:pPr>
      <w:r w:rsidRPr="00A20600">
        <w:rPr>
          <w:rFonts w:eastAsia="MS Gothic"/>
          <w:szCs w:val="24"/>
          <w:lang w:val="en-US"/>
        </w:rPr>
        <w:t xml:space="preserve">Bus </w:t>
      </w:r>
      <w:r w:rsidRPr="00A20600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; Bike </w:t>
      </w:r>
      <w:r w:rsidRPr="00A20600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; Other sustainable transportation </w:t>
      </w:r>
      <w:r w:rsidRPr="00A20600">
        <w:rPr>
          <w:rFonts w:ascii="Segoe UI Symbol" w:eastAsia="MS Gothic" w:hAnsi="Segoe UI Symbol" w:cs="Segoe UI Symbol"/>
          <w:szCs w:val="24"/>
          <w:lang w:val="en-US"/>
        </w:rPr>
        <w:t>☐</w:t>
      </w:r>
      <w:r w:rsidRPr="00A20600">
        <w:rPr>
          <w:rFonts w:eastAsia="MS Gothic"/>
          <w:szCs w:val="24"/>
          <w:lang w:val="en-US"/>
        </w:rPr>
        <w:t xml:space="preserve"> </w:t>
      </w:r>
    </w:p>
    <w:p w14:paraId="27F215A2" w14:textId="77777777" w:rsidR="00777B07" w:rsidRDefault="00777B0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21EFBB6" w14:textId="5BD091D8" w:rsidR="00777B07" w:rsidRPr="00A20600" w:rsidRDefault="00777B07" w:rsidP="00777B07">
      <w:pPr>
        <w:spacing w:after="160" w:line="259" w:lineRule="auto"/>
        <w:rPr>
          <w:lang w:val="en-US"/>
        </w:rPr>
      </w:pPr>
      <w:r w:rsidRPr="00A20600">
        <w:rPr>
          <w:rFonts w:eastAsia="MS Gothic"/>
          <w:lang w:val="en-US"/>
        </w:rPr>
        <w:t>☐</w:t>
      </w:r>
      <w:r w:rsidRPr="00A20600">
        <w:rPr>
          <w:lang w:val="en-US"/>
        </w:rPr>
        <w:t xml:space="preserve"> I travel over 50 % of the distance by </w:t>
      </w:r>
      <w:r w:rsidRPr="00A20600">
        <w:rPr>
          <w:b/>
          <w:bCs/>
          <w:lang w:val="en-US"/>
        </w:rPr>
        <w:t xml:space="preserve">sustainable </w:t>
      </w:r>
      <w:r w:rsidRPr="00A20600">
        <w:rPr>
          <w:lang w:val="en-US"/>
        </w:rPr>
        <w:t>means of transport (e.g. train,</w:t>
      </w:r>
      <w:r>
        <w:rPr>
          <w:lang w:val="en-US"/>
        </w:rPr>
        <w:t xml:space="preserve"> </w:t>
      </w:r>
      <w:r w:rsidRPr="00A20600">
        <w:rPr>
          <w:lang w:val="en-US"/>
        </w:rPr>
        <w:t>bus, carpooling, bike). Therefore</w:t>
      </w:r>
      <w:r>
        <w:rPr>
          <w:lang w:val="en-US"/>
        </w:rPr>
        <w:t>,</w:t>
      </w:r>
      <w:r w:rsidRPr="00A20600">
        <w:rPr>
          <w:lang w:val="en-US"/>
        </w:rPr>
        <w:t xml:space="preserve"> I need _____ travel days. (Up to 6 travel days can be</w:t>
      </w:r>
      <w:r>
        <w:rPr>
          <w:lang w:val="en-US"/>
        </w:rPr>
        <w:t xml:space="preserve"> </w:t>
      </w:r>
      <w:r w:rsidRPr="00A20600">
        <w:rPr>
          <w:lang w:val="en-US"/>
        </w:rPr>
        <w:t>financed in total)</w:t>
      </w:r>
    </w:p>
    <w:p w14:paraId="69AB4F07" w14:textId="7300A9B8" w:rsidR="00777B07" w:rsidRPr="00A20600" w:rsidRDefault="00777B07" w:rsidP="00777B07">
      <w:pPr>
        <w:spacing w:after="160" w:line="259" w:lineRule="auto"/>
        <w:rPr>
          <w:lang w:val="en-US"/>
        </w:rPr>
      </w:pPr>
      <w:r w:rsidRPr="00A20600">
        <w:rPr>
          <w:rFonts w:eastAsia="MS Gothic"/>
          <w:lang w:val="en-US"/>
        </w:rPr>
        <w:t>☐</w:t>
      </w:r>
      <w:r>
        <w:rPr>
          <w:lang w:val="en-US"/>
        </w:rPr>
        <w:t xml:space="preserve"> </w:t>
      </w:r>
      <w:r w:rsidRPr="00A20600">
        <w:rPr>
          <w:lang w:val="en-US"/>
        </w:rPr>
        <w:t xml:space="preserve">I travel over 50 % of the distance by </w:t>
      </w:r>
      <w:r w:rsidRPr="00A20600">
        <w:rPr>
          <w:b/>
          <w:bCs/>
          <w:lang w:val="en-US"/>
        </w:rPr>
        <w:t xml:space="preserve">non-sustainable </w:t>
      </w:r>
      <w:r w:rsidRPr="00A20600">
        <w:rPr>
          <w:lang w:val="en-US"/>
        </w:rPr>
        <w:t>means of transport (e.g.</w:t>
      </w:r>
      <w:r>
        <w:rPr>
          <w:lang w:val="en-US"/>
        </w:rPr>
        <w:t xml:space="preserve"> </w:t>
      </w:r>
      <w:r w:rsidRPr="00A20600">
        <w:rPr>
          <w:lang w:val="en-US"/>
        </w:rPr>
        <w:t>plane, ship, car). Therefore</w:t>
      </w:r>
      <w:r>
        <w:rPr>
          <w:lang w:val="en-US"/>
        </w:rPr>
        <w:t>,</w:t>
      </w:r>
      <w:r w:rsidRPr="00A20600">
        <w:rPr>
          <w:lang w:val="en-US"/>
        </w:rPr>
        <w:t xml:space="preserve"> I need _____ travel days. (Up to 2 travel days can be</w:t>
      </w:r>
      <w:r>
        <w:rPr>
          <w:lang w:val="en-US"/>
        </w:rPr>
        <w:t xml:space="preserve"> </w:t>
      </w:r>
      <w:r w:rsidRPr="00A20600">
        <w:rPr>
          <w:lang w:val="en-US"/>
        </w:rPr>
        <w:t>financed in total)</w:t>
      </w:r>
    </w:p>
    <w:p w14:paraId="66B1D620" w14:textId="77777777" w:rsidR="00777B07" w:rsidRPr="00A20600" w:rsidRDefault="00777B07" w:rsidP="00777B07">
      <w:pPr>
        <w:spacing w:after="160" w:line="259" w:lineRule="auto"/>
        <w:rPr>
          <w:rFonts w:eastAsia="MS Gothic"/>
          <w:lang w:val="en-US"/>
        </w:rPr>
      </w:pPr>
      <w:r w:rsidRPr="00A20600">
        <w:rPr>
          <w:rFonts w:eastAsia="MS Gothic"/>
          <w:lang w:val="en-US"/>
        </w:rPr>
        <w:t>Is the teaching mobility a part of a blended mobility programme? ☐ Yes ☐ No</w:t>
      </w:r>
    </w:p>
    <w:p w14:paraId="4F707EBD" w14:textId="77777777" w:rsidR="00777B07" w:rsidRPr="00A20600" w:rsidRDefault="00777B07" w:rsidP="00777B07">
      <w:pPr>
        <w:spacing w:after="160" w:line="259" w:lineRule="auto"/>
        <w:rPr>
          <w:rFonts w:eastAsia="MS Gothic"/>
          <w:lang w:val="en-US"/>
        </w:rPr>
      </w:pPr>
      <w:r w:rsidRPr="00A20600">
        <w:rPr>
          <w:rFonts w:eastAsia="MS Gothic"/>
          <w:lang w:val="en-US"/>
        </w:rPr>
        <w:t xml:space="preserve">Place (city) of physical teaching activity: </w:t>
      </w:r>
      <w:r>
        <w:rPr>
          <w:lang w:val="en-US"/>
        </w:rPr>
        <w:t xml:space="preserve"> </w:t>
      </w:r>
      <w:r w:rsidRPr="00A20600">
        <w:rPr>
          <w:rFonts w:eastAsia="MS Gothic"/>
          <w:lang w:val="en-US"/>
        </w:rPr>
        <w:t xml:space="preserve">………………… </w:t>
      </w:r>
    </w:p>
    <w:p w14:paraId="29BAEED4" w14:textId="77777777" w:rsidR="00777B07" w:rsidRPr="00A20600" w:rsidRDefault="00777B07" w:rsidP="00777B07">
      <w:pPr>
        <w:rPr>
          <w:lang w:val="en-US"/>
        </w:rPr>
      </w:pPr>
      <w:r w:rsidRPr="00A20600">
        <w:rPr>
          <w:rFonts w:eastAsia="MS Gothic"/>
          <w:lang w:val="en-US"/>
        </w:rPr>
        <w:t xml:space="preserve">Starting point of trip: </w:t>
      </w:r>
      <w:r>
        <w:rPr>
          <w:lang w:val="en-US"/>
        </w:rPr>
        <w:t>Falun/Borlänge</w:t>
      </w:r>
      <w:r w:rsidRPr="00A20600">
        <w:rPr>
          <w:rFonts w:eastAsia="MS Gothic"/>
          <w:lang w:val="en-US"/>
        </w:rPr>
        <w:t xml:space="preserve"> (</w:t>
      </w:r>
      <w:proofErr w:type="gramStart"/>
      <w:r w:rsidRPr="00A20600">
        <w:rPr>
          <w:rFonts w:eastAsia="MS Gothic"/>
          <w:lang w:val="en-US"/>
        </w:rPr>
        <w:t>other</w:t>
      </w:r>
      <w:proofErr w:type="gramEnd"/>
      <w:r w:rsidRPr="00A20600">
        <w:rPr>
          <w:rFonts w:eastAsia="MS Gothic"/>
          <w:lang w:val="en-US"/>
        </w:rPr>
        <w:t xml:space="preserve"> city in </w:t>
      </w:r>
      <w:r>
        <w:rPr>
          <w:lang w:val="en-US"/>
        </w:rPr>
        <w:t>Sweden</w:t>
      </w:r>
      <w:r w:rsidRPr="00A20600">
        <w:rPr>
          <w:rFonts w:eastAsia="MS Gothic"/>
          <w:lang w:val="en-US"/>
        </w:rPr>
        <w:t xml:space="preserve"> or abroad) </w:t>
      </w:r>
    </w:p>
    <w:p w14:paraId="3A98C4C0" w14:textId="77777777" w:rsidR="00777B07" w:rsidRPr="00777B07" w:rsidRDefault="00777B0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US"/>
        </w:rPr>
      </w:pPr>
    </w:p>
    <w:p w14:paraId="0BF7E39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62"/>
        <w:gridCol w:w="2275"/>
        <w:gridCol w:w="211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777B07" w:rsidRDefault="00377526" w:rsidP="00A07EA6">
            <w:pPr>
              <w:ind w:right="-993"/>
              <w:jc w:val="left"/>
              <w:rPr>
                <w:szCs w:val="24"/>
                <w:lang w:val="is-IS"/>
              </w:rPr>
            </w:pPr>
            <w:r w:rsidRPr="00777B07">
              <w:rPr>
                <w:szCs w:val="24"/>
                <w:lang w:val="en-GB"/>
              </w:rPr>
              <w:t>Last name</w:t>
            </w:r>
            <w:r w:rsidR="00DB714F" w:rsidRPr="00777B07">
              <w:rPr>
                <w:szCs w:val="24"/>
                <w:lang w:val="en-GB"/>
              </w:rPr>
              <w:t xml:space="preserve"> </w:t>
            </w:r>
            <w:r w:rsidR="00DB714F" w:rsidRPr="00777B07">
              <w:rPr>
                <w:szCs w:val="24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77B07" w:rsidRDefault="00377526" w:rsidP="00A07EA6">
            <w:pPr>
              <w:ind w:right="-993"/>
              <w:jc w:val="left"/>
              <w:rPr>
                <w:b/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77B07" w:rsidRDefault="00377526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First name</w:t>
            </w:r>
            <w:r w:rsidR="009578BC" w:rsidRPr="00777B07">
              <w:rPr>
                <w:szCs w:val="24"/>
                <w:lang w:val="en-GB"/>
              </w:rPr>
              <w:t xml:space="preserve"> </w:t>
            </w:r>
            <w:r w:rsidR="00DB714F" w:rsidRPr="00777B07">
              <w:rPr>
                <w:szCs w:val="24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4B596D7A" w14:textId="77777777" w:rsidR="00377526" w:rsidRDefault="00377526" w:rsidP="00A07EA6">
            <w:pPr>
              <w:ind w:right="-993"/>
              <w:jc w:val="center"/>
              <w:rPr>
                <w:b/>
                <w:color w:val="002060"/>
                <w:szCs w:val="24"/>
                <w:lang w:val="en-GB"/>
              </w:rPr>
            </w:pPr>
          </w:p>
          <w:p w14:paraId="5D72C54C" w14:textId="77777777" w:rsidR="00777B07" w:rsidRPr="00777B07" w:rsidRDefault="00777B07" w:rsidP="00A07EA6">
            <w:pPr>
              <w:ind w:right="-993"/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77B07" w:rsidRDefault="00377526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Seniority</w:t>
            </w:r>
            <w:r w:rsidRPr="00777B07">
              <w:rPr>
                <w:rStyle w:val="Slutnotsreferens"/>
                <w:szCs w:val="24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77B07" w:rsidRDefault="0037752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77B07" w:rsidRDefault="00377526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Nationality</w:t>
            </w:r>
            <w:r w:rsidRPr="00777B07">
              <w:rPr>
                <w:rStyle w:val="Slutnotsreferens"/>
                <w:szCs w:val="24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1496F728" w14:textId="77777777" w:rsidR="00377526" w:rsidRDefault="00377526" w:rsidP="00A07EA6">
            <w:pPr>
              <w:ind w:right="-993"/>
              <w:jc w:val="center"/>
              <w:rPr>
                <w:b/>
                <w:szCs w:val="24"/>
                <w:lang w:val="en-GB"/>
              </w:rPr>
            </w:pPr>
          </w:p>
          <w:p w14:paraId="5D72C551" w14:textId="77777777" w:rsidR="00777B07" w:rsidRPr="00777B07" w:rsidRDefault="00777B07" w:rsidP="00A07EA6">
            <w:pPr>
              <w:ind w:right="-993"/>
              <w:jc w:val="center"/>
              <w:rPr>
                <w:b/>
                <w:szCs w:val="24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77B07" w:rsidRDefault="00377526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Sex [</w:t>
            </w:r>
            <w:r w:rsidRPr="00777B07">
              <w:rPr>
                <w:i/>
                <w:szCs w:val="24"/>
                <w:lang w:val="en-GB"/>
              </w:rPr>
              <w:t>M/F</w:t>
            </w:r>
            <w:r w:rsidR="00654677" w:rsidRPr="00777B07">
              <w:rPr>
                <w:i/>
                <w:szCs w:val="24"/>
                <w:lang w:val="en-GB"/>
              </w:rPr>
              <w:t>/Undefined</w:t>
            </w:r>
            <w:r w:rsidRPr="00777B07">
              <w:rPr>
                <w:szCs w:val="24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77B07" w:rsidRDefault="0037752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77B07" w:rsidRDefault="00377526" w:rsidP="00A07EA6">
            <w:pPr>
              <w:ind w:right="-993"/>
              <w:jc w:val="left"/>
              <w:rPr>
                <w:b/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77B07" w:rsidRDefault="00377526" w:rsidP="00A07EA6">
            <w:pPr>
              <w:ind w:right="-993"/>
              <w:jc w:val="left"/>
              <w:rPr>
                <w:b/>
                <w:szCs w:val="24"/>
                <w:lang w:val="en-GB"/>
              </w:rPr>
            </w:pPr>
            <w:proofErr w:type="gramStart"/>
            <w:r w:rsidRPr="00777B07">
              <w:rPr>
                <w:szCs w:val="24"/>
                <w:lang w:val="en-GB"/>
              </w:rPr>
              <w:t>20../</w:t>
            </w:r>
            <w:proofErr w:type="gramEnd"/>
            <w:r w:rsidRPr="00777B07">
              <w:rPr>
                <w:szCs w:val="24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77B07" w:rsidRDefault="00CC707F" w:rsidP="00A07EA6">
            <w:pPr>
              <w:ind w:right="-993"/>
              <w:jc w:val="left"/>
              <w:rPr>
                <w:b/>
                <w:color w:val="002060"/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77B07" w:rsidRDefault="00CC707F" w:rsidP="00A07EA6">
            <w:pPr>
              <w:ind w:right="-993"/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4FF6B979" w14:textId="77777777" w:rsidR="00777B07" w:rsidRDefault="00777B0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5E" w14:textId="3D862FC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lastRenderedPageBreak/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3"/>
        <w:gridCol w:w="2219"/>
        <w:gridCol w:w="2260"/>
        <w:gridCol w:w="2120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77B07" w:rsidRDefault="00887CE1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517674AC" w:rsidR="00887CE1" w:rsidRPr="00777B07" w:rsidRDefault="00911E36" w:rsidP="00A07EA6">
            <w:pPr>
              <w:ind w:right="-993"/>
              <w:jc w:val="left"/>
              <w:rPr>
                <w:b/>
                <w:color w:val="002060"/>
                <w:szCs w:val="24"/>
                <w:lang w:val="en-GB"/>
              </w:rPr>
            </w:pPr>
            <w:r w:rsidRPr="00777B07">
              <w:rPr>
                <w:b/>
                <w:color w:val="002060"/>
                <w:szCs w:val="24"/>
                <w:lang w:val="en-GB"/>
              </w:rPr>
              <w:t>Dalarna 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777B07" w:rsidRDefault="00526FE9" w:rsidP="00526FE9">
            <w:pPr>
              <w:ind w:right="-993"/>
              <w:jc w:val="left"/>
              <w:rPr>
                <w:szCs w:val="24"/>
                <w:lang w:val="is-IS"/>
              </w:rPr>
            </w:pPr>
            <w:r w:rsidRPr="00777B07">
              <w:rPr>
                <w:szCs w:val="24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77B07" w:rsidRDefault="00887CE1" w:rsidP="00526FE9">
            <w:pPr>
              <w:ind w:right="-993"/>
              <w:rPr>
                <w:b/>
                <w:color w:val="002060"/>
                <w:szCs w:val="24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129D6BB" w:rsidR="00887CE1" w:rsidRPr="00777B07" w:rsidRDefault="00887CE1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 xml:space="preserve">Erasmus code </w:t>
            </w:r>
          </w:p>
          <w:p w14:paraId="5D72C565" w14:textId="77777777" w:rsidR="00887CE1" w:rsidRPr="00777B07" w:rsidRDefault="00887CE1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(if applicable)</w:t>
            </w:r>
          </w:p>
          <w:p w14:paraId="5D72C566" w14:textId="77777777" w:rsidR="00887CE1" w:rsidRPr="00777B07" w:rsidRDefault="00887CE1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 w:rsidDel="00E74C82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EEC1B5E" w:rsidR="00887CE1" w:rsidRPr="00777B07" w:rsidRDefault="00911E36" w:rsidP="00A07EA6">
            <w:pPr>
              <w:ind w:right="-993"/>
              <w:jc w:val="left"/>
              <w:rPr>
                <w:b/>
                <w:color w:val="002060"/>
                <w:szCs w:val="24"/>
                <w:lang w:val="en-GB"/>
              </w:rPr>
            </w:pPr>
            <w:r w:rsidRPr="00777B07">
              <w:rPr>
                <w:b/>
                <w:color w:val="002060"/>
                <w:szCs w:val="24"/>
                <w:lang w:val="en-GB"/>
              </w:rPr>
              <w:t>SFALUN01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77B07" w:rsidRDefault="00887CE1" w:rsidP="00A07EA6">
            <w:pPr>
              <w:ind w:right="-993"/>
              <w:jc w:val="left"/>
              <w:rPr>
                <w:szCs w:val="24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77B07" w:rsidRDefault="00887CE1" w:rsidP="00A07EA6">
            <w:pPr>
              <w:ind w:right="-993"/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77B07" w:rsidRDefault="00377526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74F48ACB" w14:textId="77777777" w:rsidR="00377526" w:rsidRPr="00777B07" w:rsidRDefault="00911E3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  <w:r w:rsidRPr="00777B07">
              <w:rPr>
                <w:color w:val="002060"/>
                <w:szCs w:val="24"/>
                <w:lang w:val="en-GB"/>
              </w:rPr>
              <w:t>Dalarna University</w:t>
            </w:r>
          </w:p>
          <w:p w14:paraId="5D72C56C" w14:textId="63A61760" w:rsidR="00911E36" w:rsidRPr="00777B07" w:rsidRDefault="00911E3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  <w:r w:rsidRPr="00777B07">
              <w:rPr>
                <w:color w:val="002060"/>
                <w:szCs w:val="24"/>
                <w:lang w:val="en-GB"/>
              </w:rPr>
              <w:t>S-79188 Falun</w:t>
            </w:r>
          </w:p>
        </w:tc>
        <w:tc>
          <w:tcPr>
            <w:tcW w:w="2268" w:type="dxa"/>
            <w:shd w:val="clear" w:color="auto" w:fill="FFFFFF"/>
          </w:tcPr>
          <w:p w14:paraId="5D72C56D" w14:textId="6D1FAA49" w:rsidR="00377526" w:rsidRPr="00777B07" w:rsidRDefault="00377526" w:rsidP="00A07EA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Country/</w:t>
            </w:r>
            <w:r w:rsidRPr="00777B07">
              <w:rPr>
                <w:szCs w:val="24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6E" w14:textId="09AA9BDB" w:rsidR="00377526" w:rsidRPr="00777B07" w:rsidRDefault="00911E36" w:rsidP="00A07EA6">
            <w:pPr>
              <w:ind w:right="-993"/>
              <w:jc w:val="center"/>
              <w:rPr>
                <w:b/>
                <w:szCs w:val="24"/>
                <w:lang w:val="en-GB"/>
              </w:rPr>
            </w:pPr>
            <w:r w:rsidRPr="00777B07">
              <w:rPr>
                <w:b/>
                <w:szCs w:val="24"/>
                <w:lang w:val="en-GB"/>
              </w:rPr>
              <w:t>SE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77B07" w:rsidRDefault="00377526" w:rsidP="00C17AB2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 xml:space="preserve">Contact person </w:t>
            </w:r>
            <w:r w:rsidRPr="00777B07">
              <w:rPr>
                <w:szCs w:val="24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F64F50E" w14:textId="77777777" w:rsidR="00377526" w:rsidRPr="00777B07" w:rsidRDefault="00911E3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  <w:r w:rsidRPr="00777B07">
              <w:rPr>
                <w:color w:val="002060"/>
                <w:szCs w:val="24"/>
                <w:lang w:val="en-GB"/>
              </w:rPr>
              <w:t>Susanne Corrigox</w:t>
            </w:r>
          </w:p>
          <w:p w14:paraId="5D72C571" w14:textId="30FBE78A" w:rsidR="00911E36" w:rsidRPr="00777B07" w:rsidRDefault="00911E3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  <w:r w:rsidRPr="00777B07">
              <w:rPr>
                <w:color w:val="002060"/>
                <w:szCs w:val="24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777B07" w:rsidRDefault="00377526" w:rsidP="00A07EA6">
            <w:pPr>
              <w:ind w:right="-993"/>
              <w:jc w:val="left"/>
              <w:rPr>
                <w:b/>
                <w:color w:val="002060"/>
                <w:szCs w:val="24"/>
                <w:lang w:val="fr-BE"/>
              </w:rPr>
            </w:pPr>
            <w:r w:rsidRPr="00777B07">
              <w:rPr>
                <w:szCs w:val="24"/>
                <w:lang w:val="fr-BE"/>
              </w:rPr>
              <w:t xml:space="preserve">Contact </w:t>
            </w:r>
            <w:proofErr w:type="spellStart"/>
            <w:r w:rsidRPr="00777B07">
              <w:rPr>
                <w:szCs w:val="24"/>
                <w:lang w:val="fr-BE"/>
              </w:rPr>
              <w:t>person</w:t>
            </w:r>
            <w:proofErr w:type="spellEnd"/>
            <w:r w:rsidRPr="00777B07">
              <w:rPr>
                <w:szCs w:val="24"/>
                <w:lang w:val="fr-BE"/>
              </w:rPr>
              <w:br/>
            </w:r>
            <w:proofErr w:type="gramStart"/>
            <w:r w:rsidRPr="00777B07">
              <w:rPr>
                <w:szCs w:val="24"/>
                <w:lang w:val="fr-BE"/>
              </w:rPr>
              <w:t>e-mail</w:t>
            </w:r>
            <w:proofErr w:type="gramEnd"/>
            <w:r w:rsidRPr="00777B07">
              <w:rPr>
                <w:szCs w:val="24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7A8BE480" w14:textId="3574AF06" w:rsidR="00377526" w:rsidRPr="00777B07" w:rsidRDefault="00911E36" w:rsidP="00A07EA6">
            <w:pPr>
              <w:ind w:right="-993"/>
              <w:jc w:val="left"/>
              <w:rPr>
                <w:b/>
                <w:color w:val="002060"/>
                <w:szCs w:val="24"/>
                <w:lang w:val="fr-BE"/>
              </w:rPr>
            </w:pPr>
            <w:hyperlink r:id="rId11" w:history="1">
              <w:r w:rsidRPr="00777B07">
                <w:rPr>
                  <w:rStyle w:val="Hyperlnk"/>
                  <w:b/>
                  <w:szCs w:val="24"/>
                  <w:lang w:val="fr-BE"/>
                </w:rPr>
                <w:t>sco@du.se</w:t>
              </w:r>
            </w:hyperlink>
          </w:p>
          <w:p w14:paraId="5D72C573" w14:textId="0B2AB136" w:rsidR="00911E36" w:rsidRPr="00777B07" w:rsidRDefault="00911E36" w:rsidP="00A07EA6">
            <w:pPr>
              <w:ind w:right="-993"/>
              <w:jc w:val="left"/>
              <w:rPr>
                <w:b/>
                <w:color w:val="002060"/>
                <w:szCs w:val="24"/>
                <w:lang w:val="fr-BE"/>
              </w:rPr>
            </w:pPr>
            <w:r w:rsidRPr="00777B07">
              <w:rPr>
                <w:b/>
                <w:color w:val="002060"/>
                <w:szCs w:val="24"/>
                <w:lang w:val="fr-BE"/>
              </w:rPr>
              <w:t>+4623778153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Slutnotsreferens"/>
          <w:rFonts w:ascii="Verdana" w:hAnsi="Verdana" w:cs="Arial"/>
          <w:b/>
          <w:color w:val="002060"/>
          <w:szCs w:val="24"/>
          <w:lang w:val="en-GB"/>
        </w:rPr>
        <w:endnoteReference w:id="3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6"/>
        <w:gridCol w:w="2154"/>
        <w:gridCol w:w="2300"/>
        <w:gridCol w:w="2122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77B07" w:rsidRDefault="00D97FE7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77B07" w:rsidRDefault="00D97FE7" w:rsidP="00A07EA6">
            <w:pPr>
              <w:ind w:right="-993"/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777B07" w:rsidRDefault="00377526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 xml:space="preserve">Erasmus code </w:t>
            </w:r>
          </w:p>
          <w:p w14:paraId="5D72C57E" w14:textId="77777777" w:rsidR="00377526" w:rsidRPr="00777B07" w:rsidRDefault="00377526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(if applicable)</w:t>
            </w:r>
          </w:p>
          <w:p w14:paraId="5D72C57F" w14:textId="77777777" w:rsidR="00377526" w:rsidRPr="00777B07" w:rsidRDefault="00377526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77B07" w:rsidRDefault="00377526" w:rsidP="00A07EA6">
            <w:pPr>
              <w:ind w:right="-993"/>
              <w:jc w:val="left"/>
              <w:rPr>
                <w:b/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77B07" w:rsidRDefault="009F32D0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Faculty/</w:t>
            </w:r>
            <w:r w:rsidR="00377526" w:rsidRPr="00777B07">
              <w:rPr>
                <w:szCs w:val="24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77B07" w:rsidRDefault="00377526" w:rsidP="00A07EA6">
            <w:pPr>
              <w:ind w:right="-993"/>
              <w:jc w:val="center"/>
              <w:rPr>
                <w:b/>
                <w:color w:val="002060"/>
                <w:szCs w:val="24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77B07" w:rsidRDefault="00377526" w:rsidP="00A07EA6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77B07" w:rsidRDefault="0037752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77B07" w:rsidRDefault="00377526" w:rsidP="00A07EA6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Country/</w:t>
            </w:r>
            <w:r w:rsidRPr="00777B07">
              <w:rPr>
                <w:szCs w:val="24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77B07" w:rsidRDefault="00377526" w:rsidP="00A07EA6">
            <w:pPr>
              <w:ind w:right="-993"/>
              <w:jc w:val="center"/>
              <w:rPr>
                <w:b/>
                <w:szCs w:val="24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77B07" w:rsidRDefault="00377526" w:rsidP="00893FA3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Contact person,</w:t>
            </w:r>
            <w:r w:rsidRPr="00777B07">
              <w:rPr>
                <w:szCs w:val="24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77B07" w:rsidRDefault="0037752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777B07" w:rsidRDefault="00377526" w:rsidP="00A07EA6">
            <w:pPr>
              <w:ind w:right="-993"/>
              <w:jc w:val="left"/>
              <w:rPr>
                <w:b/>
                <w:color w:val="002060"/>
                <w:szCs w:val="24"/>
                <w:lang w:val="fr-BE"/>
              </w:rPr>
            </w:pPr>
            <w:r w:rsidRPr="00777B07">
              <w:rPr>
                <w:szCs w:val="24"/>
                <w:lang w:val="fr-BE"/>
              </w:rPr>
              <w:t xml:space="preserve">Contact </w:t>
            </w:r>
            <w:proofErr w:type="spellStart"/>
            <w:r w:rsidRPr="00777B07">
              <w:rPr>
                <w:szCs w:val="24"/>
                <w:lang w:val="fr-BE"/>
              </w:rPr>
              <w:t>person</w:t>
            </w:r>
            <w:proofErr w:type="spellEnd"/>
            <w:r w:rsidRPr="00777B07">
              <w:rPr>
                <w:szCs w:val="24"/>
                <w:lang w:val="fr-BE"/>
              </w:rPr>
              <w:br/>
            </w:r>
            <w:proofErr w:type="gramStart"/>
            <w:r w:rsidRPr="00777B07">
              <w:rPr>
                <w:szCs w:val="24"/>
                <w:lang w:val="fr-BE"/>
              </w:rPr>
              <w:t>e-mail</w:t>
            </w:r>
            <w:proofErr w:type="gramEnd"/>
            <w:r w:rsidRPr="00777B07">
              <w:rPr>
                <w:szCs w:val="24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777B07" w:rsidRDefault="00377526" w:rsidP="00A07EA6">
            <w:pPr>
              <w:ind w:right="-993"/>
              <w:jc w:val="left"/>
              <w:rPr>
                <w:b/>
                <w:color w:val="002060"/>
                <w:szCs w:val="24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Pr="00777B07" w:rsidRDefault="00377526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Type of enterprise:</w:t>
            </w:r>
          </w:p>
          <w:p w14:paraId="5D72C590" w14:textId="7047F042" w:rsidR="00377526" w:rsidRPr="00777B07" w:rsidRDefault="001A5D45" w:rsidP="00A07EA6">
            <w:pPr>
              <w:spacing w:after="0"/>
              <w:ind w:right="-993"/>
              <w:jc w:val="left"/>
              <w:rPr>
                <w:szCs w:val="24"/>
                <w:lang w:val="en-GB"/>
              </w:rPr>
            </w:pPr>
            <w:r w:rsidRPr="00777B07" w:rsidDel="001A5D45">
              <w:rPr>
                <w:szCs w:val="24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77B07" w:rsidRDefault="00377526" w:rsidP="00A07EA6">
            <w:pPr>
              <w:ind w:right="-993"/>
              <w:jc w:val="left"/>
              <w:rPr>
                <w:color w:val="002060"/>
                <w:szCs w:val="24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777B07" w:rsidRDefault="00D97FE7" w:rsidP="00D97FE7">
            <w:pPr>
              <w:spacing w:after="0"/>
              <w:ind w:right="-992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 xml:space="preserve">Size of enterprise </w:t>
            </w:r>
          </w:p>
          <w:p w14:paraId="5D72C592" w14:textId="7E44EFF9" w:rsidR="004C7388" w:rsidRPr="00777B07" w:rsidRDefault="00D97FE7" w:rsidP="004C7388">
            <w:pPr>
              <w:ind w:right="-993"/>
              <w:jc w:val="left"/>
              <w:rPr>
                <w:szCs w:val="24"/>
                <w:lang w:val="en-GB"/>
              </w:rPr>
            </w:pPr>
            <w:r w:rsidRPr="00777B07">
              <w:rPr>
                <w:szCs w:val="24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777B07" w:rsidRDefault="00000000" w:rsidP="00526FE9">
            <w:pPr>
              <w:spacing w:after="120"/>
              <w:ind w:right="-992"/>
              <w:jc w:val="left"/>
              <w:rPr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 w:rsidRPr="00777B07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915B6" w:rsidRPr="00777B07">
              <w:rPr>
                <w:szCs w:val="24"/>
                <w:lang w:val="en-GB"/>
              </w:rPr>
              <w:t>&lt;250 employees</w:t>
            </w:r>
          </w:p>
          <w:p w14:paraId="5D72C593" w14:textId="5B1CCC50" w:rsidR="00377526" w:rsidRPr="00777B07" w:rsidRDefault="00000000" w:rsidP="00526FE9">
            <w:pPr>
              <w:spacing w:after="120"/>
              <w:ind w:right="-992"/>
              <w:jc w:val="left"/>
              <w:rPr>
                <w:b/>
                <w:color w:val="002060"/>
                <w:szCs w:val="24"/>
                <w:lang w:val="en-GB"/>
              </w:rPr>
            </w:pPr>
            <w:sdt>
              <w:sdtPr>
                <w:rPr>
                  <w:szCs w:val="24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 w:rsidRPr="00777B07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sdtContent>
            </w:sdt>
            <w:r w:rsidR="00E915B6" w:rsidRPr="00777B07">
              <w:rPr>
                <w:szCs w:val="24"/>
                <w:lang w:val="en-GB"/>
              </w:rPr>
              <w:t>&gt;250 employees</w:t>
            </w:r>
          </w:p>
        </w:tc>
      </w:tr>
    </w:tbl>
    <w:p w14:paraId="63103547" w14:textId="77777777" w:rsidR="0013308D" w:rsidRDefault="0013308D" w:rsidP="00F550D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919A95" w14:textId="66443E20" w:rsidR="00F550D9" w:rsidRPr="00F550D9" w:rsidRDefault="00377526" w:rsidP="00F550D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87D713C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316C4D0D" w14:textId="77777777" w:rsidR="00777B07" w:rsidRPr="004A4118" w:rsidRDefault="00777B07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81C11F1" w14:textId="77777777" w:rsidR="00777B07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14:paraId="6E66ABAC" w14:textId="22D4C87C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4495C" w14:textId="77777777" w:rsidR="0059560C" w:rsidRDefault="0059560C">
      <w:r>
        <w:separator/>
      </w:r>
    </w:p>
  </w:endnote>
  <w:endnote w:type="continuationSeparator" w:id="0">
    <w:p w14:paraId="1364049B" w14:textId="77777777" w:rsidR="0059560C" w:rsidRDefault="0059560C">
      <w:r>
        <w:continuationSeparator/>
      </w:r>
    </w:p>
  </w:endnote>
  <w:endnote w:id="1">
    <w:p w14:paraId="5D72C5CB" w14:textId="26FD3498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Style w:val="Slutnotsreferen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6EB5BAE8" w14:textId="29355CE6" w:rsidR="009F2721" w:rsidRPr="002A2E71" w:rsidRDefault="009F2721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55D7" w14:textId="77777777" w:rsidR="00AE3540" w:rsidRDefault="00AE354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idfo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78439" w14:textId="77777777" w:rsidR="0059560C" w:rsidRDefault="0059560C">
      <w:r>
        <w:separator/>
      </w:r>
    </w:p>
  </w:footnote>
  <w:footnote w:type="continuationSeparator" w:id="0">
    <w:p w14:paraId="2731CCCF" w14:textId="77777777" w:rsidR="0059560C" w:rsidRDefault="0059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24BD" w14:textId="77777777" w:rsidR="00AE3540" w:rsidRDefault="00AE354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Ind w:w="-9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13308D">
      <w:trPr>
        <w:trHeight w:val="823"/>
      </w:trPr>
      <w:tc>
        <w:tcPr>
          <w:tcW w:w="7135" w:type="dxa"/>
          <w:vAlign w:val="center"/>
        </w:tcPr>
        <w:p w14:paraId="5D72C5BF" w14:textId="50E11676" w:rsidR="00E01AAA" w:rsidRPr="00AD66BB" w:rsidRDefault="0013308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7E8B4B3D" wp14:editId="6C2BE2EF">
                <wp:extent cx="908304" cy="956310"/>
                <wp:effectExtent l="0" t="0" r="0" b="0"/>
                <wp:docPr id="2" name="Bildobjekt 2" descr="En bild som visar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 descr="En bild som visar logotyp&#10;&#10;Automatiskt genererad beskrivn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205" cy="9709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266031">
    <w:abstractNumId w:val="1"/>
  </w:num>
  <w:num w:numId="2" w16cid:durableId="1673726868">
    <w:abstractNumId w:val="0"/>
  </w:num>
  <w:num w:numId="3" w16cid:durableId="1017343359">
    <w:abstractNumId w:val="18"/>
  </w:num>
  <w:num w:numId="4" w16cid:durableId="2120221092">
    <w:abstractNumId w:val="27"/>
  </w:num>
  <w:num w:numId="5" w16cid:durableId="1383552639">
    <w:abstractNumId w:val="20"/>
  </w:num>
  <w:num w:numId="6" w16cid:durableId="2022390503">
    <w:abstractNumId w:val="26"/>
  </w:num>
  <w:num w:numId="7" w16cid:durableId="518206214">
    <w:abstractNumId w:val="41"/>
  </w:num>
  <w:num w:numId="8" w16cid:durableId="685983790">
    <w:abstractNumId w:val="42"/>
  </w:num>
  <w:num w:numId="9" w16cid:durableId="1270703669">
    <w:abstractNumId w:val="24"/>
  </w:num>
  <w:num w:numId="10" w16cid:durableId="557517356">
    <w:abstractNumId w:val="40"/>
  </w:num>
  <w:num w:numId="11" w16cid:durableId="1112093046">
    <w:abstractNumId w:val="38"/>
  </w:num>
  <w:num w:numId="12" w16cid:durableId="198472687">
    <w:abstractNumId w:val="30"/>
  </w:num>
  <w:num w:numId="13" w16cid:durableId="1307473411">
    <w:abstractNumId w:val="36"/>
  </w:num>
  <w:num w:numId="14" w16cid:durableId="239945603">
    <w:abstractNumId w:val="19"/>
  </w:num>
  <w:num w:numId="15" w16cid:durableId="1244491704">
    <w:abstractNumId w:val="25"/>
  </w:num>
  <w:num w:numId="16" w16cid:durableId="789318136">
    <w:abstractNumId w:val="15"/>
  </w:num>
  <w:num w:numId="17" w16cid:durableId="457066946">
    <w:abstractNumId w:val="21"/>
  </w:num>
  <w:num w:numId="18" w16cid:durableId="162669232">
    <w:abstractNumId w:val="43"/>
  </w:num>
  <w:num w:numId="19" w16cid:durableId="1871870188">
    <w:abstractNumId w:val="32"/>
  </w:num>
  <w:num w:numId="20" w16cid:durableId="1598634921">
    <w:abstractNumId w:val="17"/>
  </w:num>
  <w:num w:numId="21" w16cid:durableId="1590188747">
    <w:abstractNumId w:val="28"/>
  </w:num>
  <w:num w:numId="22" w16cid:durableId="2066759961">
    <w:abstractNumId w:val="29"/>
  </w:num>
  <w:num w:numId="23" w16cid:durableId="1621837796">
    <w:abstractNumId w:val="31"/>
  </w:num>
  <w:num w:numId="24" w16cid:durableId="378743814">
    <w:abstractNumId w:val="4"/>
  </w:num>
  <w:num w:numId="25" w16cid:durableId="1478496470">
    <w:abstractNumId w:val="7"/>
  </w:num>
  <w:num w:numId="26" w16cid:durableId="1100447359">
    <w:abstractNumId w:val="34"/>
  </w:num>
  <w:num w:numId="27" w16cid:durableId="1241676780">
    <w:abstractNumId w:val="16"/>
  </w:num>
  <w:num w:numId="28" w16cid:durableId="858161116">
    <w:abstractNumId w:val="10"/>
  </w:num>
  <w:num w:numId="29" w16cid:durableId="531310615">
    <w:abstractNumId w:val="37"/>
  </w:num>
  <w:num w:numId="30" w16cid:durableId="2071881287">
    <w:abstractNumId w:val="33"/>
  </w:num>
  <w:num w:numId="31" w16cid:durableId="1464809992">
    <w:abstractNumId w:val="23"/>
  </w:num>
  <w:num w:numId="32" w16cid:durableId="1671330598">
    <w:abstractNumId w:val="12"/>
  </w:num>
  <w:num w:numId="33" w16cid:durableId="494417889">
    <w:abstractNumId w:val="35"/>
  </w:num>
  <w:num w:numId="34" w16cid:durableId="615605229">
    <w:abstractNumId w:val="13"/>
  </w:num>
  <w:num w:numId="35" w16cid:durableId="10642223">
    <w:abstractNumId w:val="14"/>
  </w:num>
  <w:num w:numId="36" w16cid:durableId="1312752334">
    <w:abstractNumId w:val="11"/>
  </w:num>
  <w:num w:numId="37" w16cid:durableId="80412674">
    <w:abstractNumId w:val="9"/>
  </w:num>
  <w:num w:numId="38" w16cid:durableId="1142693556">
    <w:abstractNumId w:val="35"/>
  </w:num>
  <w:num w:numId="39" w16cid:durableId="1258249216">
    <w:abstractNumId w:val="44"/>
  </w:num>
  <w:num w:numId="40" w16cid:durableId="21060301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2805977">
    <w:abstractNumId w:val="3"/>
  </w:num>
  <w:num w:numId="42" w16cid:durableId="21134321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75531801">
    <w:abstractNumId w:val="18"/>
  </w:num>
  <w:num w:numId="44" w16cid:durableId="1477146818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0CC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08D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094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60C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77B07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6EC4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367"/>
    <w:rsid w:val="009114C3"/>
    <w:rsid w:val="00911E36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3540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B76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0D3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link w:val="SlutnotstextChar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SlutnotstextChar">
    <w:name w:val="Slutnotstext Char"/>
    <w:basedOn w:val="Standardstycketeckensnitt"/>
    <w:link w:val="Slutnotstext"/>
    <w:semiHidden/>
    <w:rsid w:val="00D97FE7"/>
    <w:rPr>
      <w:lang w:val="fr-FR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91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o@du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34</TotalTime>
  <Pages>4</Pages>
  <Words>471</Words>
  <Characters>2940</Characters>
  <Application>Microsoft Office Word</Application>
  <DocSecurity>0</DocSecurity>
  <PresentationFormat>Microsoft Word 11.0</PresentationFormat>
  <Lines>183</Lines>
  <Paragraphs>103</Paragraphs>
  <ScaleCrop>false</ScaleCrop>
  <HeadingPairs>
    <vt:vector size="10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Susanne Corrigox (HDa)</cp:lastModifiedBy>
  <cp:revision>6</cp:revision>
  <cp:lastPrinted>2013-11-06T08:46:00Z</cp:lastPrinted>
  <dcterms:created xsi:type="dcterms:W3CDTF">2022-06-23T13:38:00Z</dcterms:created>
  <dcterms:modified xsi:type="dcterms:W3CDTF">2025-03-10T21:20:00Z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GrammarlyDocumentId">
    <vt:lpwstr>0276c609fa27cae2069f0f22f2f5b097302c76f80d75304985ebc0ab5bbb1a0a</vt:lpwstr>
  </property>
</Properties>
</file>