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6A778" w14:textId="77777777" w:rsidR="00A81841" w:rsidRDefault="008A509B">
      <w:r>
        <w:rPr>
          <w:rFonts w:ascii="Arial Narrow" w:hAnsi="Arial Narrow" w:cs="ArialNarrow"/>
          <w:caps/>
          <w:noProof/>
          <w:color w:val="FFFFFF" w:themeColor="background1"/>
          <w:sz w:val="62"/>
          <w:szCs w:val="62"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C8A845" wp14:editId="07777777">
                <wp:simplePos x="0" y="0"/>
                <wp:positionH relativeFrom="column">
                  <wp:posOffset>502285</wp:posOffset>
                </wp:positionH>
                <wp:positionV relativeFrom="paragraph">
                  <wp:posOffset>-6985</wp:posOffset>
                </wp:positionV>
                <wp:extent cx="5859780" cy="655320"/>
                <wp:effectExtent l="0" t="0" r="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C428D" w14:textId="76ED001D" w:rsidR="008A509B" w:rsidRDefault="00F82B15">
                            <w:r>
                              <w:rPr>
                                <w:rFonts w:ascii="Arial Narrow" w:hAnsi="Arial Narrow"/>
                                <w:caps/>
                                <w:color w:val="FFFFFF" w:themeColor="background1"/>
                                <w:sz w:val="62"/>
                                <w:szCs w:val="62"/>
                              </w:rPr>
                              <w:t>Protokoll – SUD-AU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8A845"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6" type="#_x0000_t202" style="position:absolute;margin-left:39.55pt;margin-top:-.55pt;width:461.4pt;height:51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" filled="f" stroked="f" strokeweight=".5pt">
                <v:textbox>
                  <w:txbxContent>
                    <w:p w14:paraId="3FFC428D" w14:textId="76ED001D" w:rsidR="008A509B" w:rsidRDefault="00F82B15">
                      <w:r>
                        <w:rPr>
                          <w:rFonts w:ascii="Arial Narrow" w:hAnsi="Arial Narrow"/>
                          <w:caps/>
                          <w:color w:val="FFFFFF" w:themeColor="background1"/>
                          <w:sz w:val="62"/>
                          <w:szCs w:val="62"/>
                        </w:rPr>
                        <w:t>Protokoll – SUD-AU</w:t>
                      </w:r>
                    </w:p>
                  </w:txbxContent>
                </v:textbox>
              </v:shape>
            </w:pict>
          </mc:Fallback>
        </mc:AlternateContent>
      </w:r>
      <w:r w:rsidR="00080CE4">
        <w:rPr>
          <w:rFonts w:ascii="Arial Narrow" w:hAnsi="Arial Narrow" w:cs="ArialNarrow"/>
          <w:caps/>
          <w:noProof/>
          <w:color w:val="FFFFFF" w:themeColor="background1"/>
          <w:sz w:val="62"/>
          <w:szCs w:val="62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B47999" wp14:editId="1AA99563">
                <wp:simplePos x="0" y="0"/>
                <wp:positionH relativeFrom="column">
                  <wp:posOffset>-548640</wp:posOffset>
                </wp:positionH>
                <wp:positionV relativeFrom="paragraph">
                  <wp:posOffset>-328930</wp:posOffset>
                </wp:positionV>
                <wp:extent cx="1036320" cy="10287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AA6A3" w14:textId="77777777" w:rsidR="00080CE4" w:rsidRPr="003263F9" w:rsidRDefault="00080CE4" w:rsidP="00080CE4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63F9">
                              <w:rPr>
                                <w:rFonts w:ascii="Arial Narrow" w:hAnsi="Arial Narrow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SUD</w:t>
                            </w:r>
                            <w:r w:rsidRPr="003263F9">
                              <w:rPr>
                                <w:rFonts w:ascii="Arial Narrow" w:hAnsi="Arial Narrow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3263F9">
                              <w:rPr>
                                <w:rFonts w:ascii="Arial Narrow" w:hAnsi="Arial Narrow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Socialtjänstens Utvecklingscentrum</w:t>
                            </w:r>
                            <w:r w:rsidRPr="003263F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3263F9">
                              <w:rPr>
                                <w:rFonts w:ascii="Arial Narrow" w:hAnsi="Arial Narrow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Dalarna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7999" id="Textruta 1" o:spid="_x0000_s1027" type="#_x0000_t202" style="position:absolute;margin-left:-43.2pt;margin-top:-25.9pt;width:81.6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" filled="f" stroked="f" strokeweight=".5pt">
                <v:textbox>
                  <w:txbxContent>
                    <w:p w14:paraId="316AA6A3" w14:textId="77777777" w:rsidR="00080CE4" w:rsidRPr="003263F9" w:rsidRDefault="00080CE4" w:rsidP="00080CE4">
                      <w:pPr>
                        <w:rPr>
                          <w:rFonts w:ascii="Arial Narrow" w:hAnsi="Arial Narrow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63F9">
                        <w:rPr>
                          <w:rFonts w:ascii="Arial Narrow" w:hAnsi="Arial Narrow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SUD</w:t>
                      </w:r>
                      <w:r w:rsidRPr="003263F9">
                        <w:rPr>
                          <w:rFonts w:ascii="Arial Narrow" w:hAnsi="Arial Narrow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3263F9">
                        <w:rPr>
                          <w:rFonts w:ascii="Arial Narrow" w:hAnsi="Arial Narrow"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Socialtjänstens Utvecklingscentrum</w:t>
                      </w:r>
                      <w:r w:rsidRPr="003263F9">
                        <w:rPr>
                          <w:rFonts w:ascii="Arial Narrow" w:hAnsi="Arial Narrow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3263F9">
                        <w:rPr>
                          <w:rFonts w:ascii="Arial Narrow" w:hAnsi="Arial Narrow"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Dalarna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32ED92C" w:rsidR="00080CE4" w:rsidRDefault="00080CE4"/>
    <w:p w14:paraId="0FB78278" w14:textId="77E10158" w:rsidR="00080CE4" w:rsidRDefault="00080CE4" w:rsidP="00D462EB">
      <w:r w:rsidRPr="008D6352">
        <w:rPr>
          <w:rFonts w:ascii="Arial Narrow" w:hAnsi="Arial Narrow" w:cs="ArialNarrow"/>
          <w:caps/>
          <w:noProof/>
          <w:color w:val="FFFFFF" w:themeColor="background1"/>
          <w:sz w:val="62"/>
          <w:szCs w:val="62"/>
          <w:lang w:eastAsia="sv-SE"/>
        </w:rPr>
        <w:drawing>
          <wp:anchor distT="0" distB="0" distL="0" distR="0" simplePos="0" relativeHeight="251658242" behindDoc="1" locked="1" layoutInCell="1" allowOverlap="1" wp14:anchorId="2202CEBE" wp14:editId="60C21AB3">
            <wp:simplePos x="0" y="0"/>
            <wp:positionH relativeFrom="margin">
              <wp:posOffset>-582930</wp:posOffset>
            </wp:positionH>
            <wp:positionV relativeFrom="margin">
              <wp:posOffset>-328930</wp:posOffset>
            </wp:positionV>
            <wp:extent cx="6957060" cy="1001395"/>
            <wp:effectExtent l="0" t="0" r="0" b="8255"/>
            <wp:wrapNone/>
            <wp:docPr id="33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 huvud.eps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7" t="14895" r="2316"/>
                    <a:stretch/>
                  </pic:blipFill>
                  <pic:spPr bwMode="auto">
                    <a:xfrm>
                      <a:off x="0" y="0"/>
                      <a:ext cx="6957060" cy="1001395"/>
                    </a:xfrm>
                    <a:prstGeom prst="round2Diag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080CE4" w14:paraId="0E3EFA23" w14:textId="77777777" w:rsidTr="3569BD74">
        <w:tc>
          <w:tcPr>
            <w:tcW w:w="9015" w:type="dxa"/>
          </w:tcPr>
          <w:p w14:paraId="531BE23F" w14:textId="439DD41F" w:rsidR="00080CE4" w:rsidRPr="00F82B15" w:rsidRDefault="00F82B15" w:rsidP="3569BD74">
            <w:pPr>
              <w:pStyle w:val="Rubrik"/>
              <w:tabs>
                <w:tab w:val="left" w:pos="7200"/>
              </w:tabs>
              <w:spacing w:after="0" w:line="240" w:lineRule="auto"/>
              <w:jc w:val="center"/>
              <w:rPr>
                <w:caps/>
                <w:color w:val="4C4C4C"/>
                <w:sz w:val="36"/>
                <w:szCs w:val="36"/>
              </w:rPr>
            </w:pPr>
            <w:r w:rsidRPr="00F82B15">
              <w:rPr>
                <w:caps/>
                <w:color w:val="4C4C4C"/>
                <w:sz w:val="36"/>
                <w:szCs w:val="36"/>
              </w:rPr>
              <w:t>Arbetsutskott för socialtjänstens utvecklingscentrum dalarna (SUD-AU)</w:t>
            </w:r>
          </w:p>
          <w:p w14:paraId="1FC39945" w14:textId="77777777" w:rsidR="00080CE4" w:rsidRDefault="00080CE4" w:rsidP="00E03CB3"/>
        </w:tc>
      </w:tr>
      <w:tr w:rsidR="00080CE4" w14:paraId="76E00C55" w14:textId="77777777" w:rsidTr="3569BD74">
        <w:tc>
          <w:tcPr>
            <w:tcW w:w="9015" w:type="dxa"/>
          </w:tcPr>
          <w:p w14:paraId="3759D6DC" w14:textId="54787B57" w:rsidR="00080CE4" w:rsidRPr="002E2E07" w:rsidRDefault="7819ADEE" w:rsidP="3569BD74">
            <w:pPr>
              <w:pStyle w:val="Rubrik"/>
              <w:tabs>
                <w:tab w:val="left" w:pos="7200"/>
              </w:tabs>
              <w:spacing w:after="0" w:line="240" w:lineRule="auto"/>
              <w:jc w:val="center"/>
              <w:rPr>
                <w:smallCaps/>
                <w:color w:val="4C4C4C"/>
              </w:rPr>
            </w:pPr>
            <w:r w:rsidRPr="3569BD74">
              <w:rPr>
                <w:smallCaps/>
                <w:color w:val="4C4C4C"/>
              </w:rPr>
              <w:t xml:space="preserve">19 </w:t>
            </w:r>
            <w:r w:rsidR="26EEFB36" w:rsidRPr="3569BD74">
              <w:rPr>
                <w:smallCaps/>
                <w:color w:val="4C4C4C"/>
              </w:rPr>
              <w:t>Februari</w:t>
            </w:r>
            <w:r w:rsidR="7C7E6DAC" w:rsidRPr="3569BD74">
              <w:rPr>
                <w:smallCaps/>
                <w:color w:val="4C4C4C"/>
              </w:rPr>
              <w:t xml:space="preserve"> </w:t>
            </w:r>
            <w:r w:rsidR="41B77E7F" w:rsidRPr="3569BD74">
              <w:rPr>
                <w:smallCaps/>
                <w:color w:val="4C4C4C"/>
              </w:rPr>
              <w:t>2021</w:t>
            </w:r>
          </w:p>
        </w:tc>
      </w:tr>
    </w:tbl>
    <w:p w14:paraId="0562CB0E" w14:textId="77777777" w:rsidR="00080CE4" w:rsidRDefault="00080CE4" w:rsidP="00080CE4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4194AE39" w14:paraId="156EB051" w14:textId="77777777" w:rsidTr="00F82B15">
        <w:tc>
          <w:tcPr>
            <w:tcW w:w="9060" w:type="dxa"/>
          </w:tcPr>
          <w:p w14:paraId="3D529883" w14:textId="09530DE2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ascii="Arial Narrow" w:eastAsia="Arial Narrow" w:hAnsi="Arial Narrow" w:cs="Arial Narrow"/>
                <w:color w:val="808080" w:themeColor="background1" w:themeShade="80"/>
                <w:sz w:val="36"/>
                <w:szCs w:val="36"/>
              </w:rPr>
            </w:pPr>
          </w:p>
        </w:tc>
      </w:tr>
      <w:tr w:rsidR="4194AE39" w14:paraId="3B9FFA6D" w14:textId="77777777" w:rsidTr="00F82B15">
        <w:tc>
          <w:tcPr>
            <w:tcW w:w="9060" w:type="dxa"/>
          </w:tcPr>
          <w:p w14:paraId="3F63123F" w14:textId="13BA62BD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ascii="Arial Narrow" w:eastAsia="Arial Narrow" w:hAnsi="Arial Narrow" w:cs="Arial Narrow"/>
                <w:color w:val="000000" w:themeColor="text1"/>
                <w:szCs w:val="28"/>
              </w:rPr>
            </w:pPr>
            <w:r w:rsidRPr="4194AE39">
              <w:rPr>
                <w:rFonts w:ascii="Arial Narrow" w:eastAsia="Arial Narrow" w:hAnsi="Arial Narrow" w:cs="Arial Narrow"/>
                <w:color w:val="000000" w:themeColor="text1"/>
                <w:szCs w:val="28"/>
              </w:rPr>
              <w:t>Tid</w:t>
            </w:r>
          </w:p>
        </w:tc>
      </w:tr>
      <w:tr w:rsidR="4194AE39" w14:paraId="432501CD" w14:textId="77777777" w:rsidTr="00F82B15">
        <w:tc>
          <w:tcPr>
            <w:tcW w:w="9060" w:type="dxa"/>
          </w:tcPr>
          <w:p w14:paraId="3243011E" w14:textId="4A1F6EB3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13:00 – 16:00</w:t>
            </w:r>
          </w:p>
        </w:tc>
      </w:tr>
      <w:tr w:rsidR="4194AE39" w14:paraId="42715976" w14:textId="77777777" w:rsidTr="00F82B15">
        <w:tc>
          <w:tcPr>
            <w:tcW w:w="9060" w:type="dxa"/>
          </w:tcPr>
          <w:p w14:paraId="4E3D82F4" w14:textId="1679EF3B" w:rsidR="4194AE39" w:rsidRDefault="4194AE39" w:rsidP="4194AE39">
            <w:pPr>
              <w:tabs>
                <w:tab w:val="left" w:pos="7200"/>
              </w:tabs>
              <w:spacing w:after="170" w:line="240" w:lineRule="exact"/>
              <w:ind w:right="567"/>
              <w:rPr>
                <w:rFonts w:ascii="Arial Narrow" w:eastAsia="Arial Narrow" w:hAnsi="Arial Narrow" w:cs="Arial Narrow"/>
                <w:color w:val="000000" w:themeColor="text1"/>
                <w:sz w:val="28"/>
                <w:szCs w:val="28"/>
              </w:rPr>
            </w:pPr>
          </w:p>
        </w:tc>
      </w:tr>
      <w:tr w:rsidR="4194AE39" w14:paraId="19696631" w14:textId="77777777" w:rsidTr="00F82B15">
        <w:tc>
          <w:tcPr>
            <w:tcW w:w="9060" w:type="dxa"/>
          </w:tcPr>
          <w:p w14:paraId="356ECA87" w14:textId="00FFA390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ascii="Arial Narrow" w:eastAsia="Arial Narrow" w:hAnsi="Arial Narrow" w:cs="Arial Narrow"/>
                <w:color w:val="000000" w:themeColor="text1"/>
                <w:szCs w:val="28"/>
              </w:rPr>
            </w:pPr>
            <w:r w:rsidRPr="4194AE39">
              <w:rPr>
                <w:rFonts w:ascii="Arial Narrow" w:eastAsia="Arial Narrow" w:hAnsi="Arial Narrow" w:cs="Arial Narrow"/>
                <w:b/>
                <w:bCs/>
                <w:color w:val="000000" w:themeColor="text1"/>
                <w:szCs w:val="28"/>
              </w:rPr>
              <w:t>Deltagare</w:t>
            </w:r>
          </w:p>
        </w:tc>
      </w:tr>
      <w:tr w:rsidR="4194AE39" w14:paraId="7DECAD4D" w14:textId="77777777" w:rsidTr="00F82B15">
        <w:tc>
          <w:tcPr>
            <w:tcW w:w="9060" w:type="dxa"/>
          </w:tcPr>
          <w:p w14:paraId="5D82C85D" w14:textId="2F295788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Therese Nilsson, Verksamhetsledare, H</w:t>
            </w:r>
            <w:r w:rsidRPr="4194AE39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ögskolan </w:t>
            </w:r>
            <w:r w:rsidRPr="4194AE39">
              <w:rPr>
                <w:rFonts w:eastAsia="Arial" w:cs="Arial"/>
                <w:color w:val="000000" w:themeColor="text1"/>
                <w:sz w:val="20"/>
              </w:rPr>
              <w:t>Dalarna - SUD</w:t>
            </w:r>
          </w:p>
          <w:p w14:paraId="411B3928" w14:textId="58CFBDEF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Linus Johansson, Projektsamordnare H</w:t>
            </w:r>
            <w:r w:rsidRPr="4194AE39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ögskolan </w:t>
            </w:r>
            <w:r w:rsidRPr="4194AE39">
              <w:rPr>
                <w:rFonts w:eastAsia="Arial" w:cs="Arial"/>
                <w:color w:val="000000" w:themeColor="text1"/>
                <w:sz w:val="20"/>
              </w:rPr>
              <w:t>Dalarna - SUD</w:t>
            </w:r>
          </w:p>
          <w:p w14:paraId="717FBE20" w14:textId="4410667E" w:rsidR="03FFF18B" w:rsidRDefault="03FFF18B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 xml:space="preserve">Ulf Kassfeldt, Verksamhetsutvecklare Högskolan Dalarna – SUD </w:t>
            </w:r>
          </w:p>
          <w:p w14:paraId="4DB63555" w14:textId="2DBFAEF7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Lars Walter, Ordförande, Borlänge kommun</w:t>
            </w:r>
          </w:p>
          <w:p w14:paraId="1047916D" w14:textId="3E8D2564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Jesper Karlsson, vice Ordförande, Orsa kommun</w:t>
            </w:r>
          </w:p>
          <w:p w14:paraId="794DC722" w14:textId="18DC1424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Carina Johansson, Avesta kommun</w:t>
            </w:r>
          </w:p>
          <w:p w14:paraId="66758EE1" w14:textId="455AEC22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Joakim Larsson Von Garaguly, Högskolan Dalarna</w:t>
            </w:r>
          </w:p>
          <w:p w14:paraId="104FB048" w14:textId="2FD295BC" w:rsidR="4194AE39" w:rsidRDefault="4194AE39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Tanja Mårtensson, Region Dalarna</w:t>
            </w:r>
          </w:p>
          <w:p w14:paraId="4CB83B6B" w14:textId="527AEDB1" w:rsidR="3B60AF04" w:rsidRDefault="3B60AF04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 xml:space="preserve">Kristina </w:t>
            </w:r>
            <w:proofErr w:type="spellStart"/>
            <w:r w:rsidRPr="4194AE39">
              <w:rPr>
                <w:rFonts w:eastAsia="Arial" w:cs="Arial"/>
                <w:color w:val="000000" w:themeColor="text1"/>
                <w:sz w:val="20"/>
              </w:rPr>
              <w:t>Bergenstråle</w:t>
            </w:r>
            <w:proofErr w:type="spellEnd"/>
            <w:r w:rsidRPr="4194AE39">
              <w:rPr>
                <w:rFonts w:eastAsia="Arial" w:cs="Arial"/>
                <w:color w:val="000000" w:themeColor="text1"/>
                <w:sz w:val="20"/>
              </w:rPr>
              <w:t>, Falu kommun</w:t>
            </w:r>
          </w:p>
          <w:p w14:paraId="46EBA9DA" w14:textId="02FD1AAB" w:rsidR="3B60AF04" w:rsidRDefault="3B60AF04" w:rsidP="4194AE39">
            <w:pPr>
              <w:pStyle w:val="Rubrik"/>
              <w:tabs>
                <w:tab w:val="left" w:pos="7200"/>
              </w:tabs>
              <w:spacing w:line="240" w:lineRule="exact"/>
              <w:ind w:right="567"/>
              <w:rPr>
                <w:rFonts w:eastAsia="Arial" w:cs="Arial"/>
                <w:color w:val="000000" w:themeColor="text1"/>
                <w:sz w:val="20"/>
              </w:rPr>
            </w:pPr>
            <w:r w:rsidRPr="4194AE39">
              <w:rPr>
                <w:rFonts w:eastAsia="Arial" w:cs="Arial"/>
                <w:color w:val="000000" w:themeColor="text1"/>
                <w:sz w:val="20"/>
              </w:rPr>
              <w:t>Pernilla Söderlund, Borlänge kommun</w:t>
            </w:r>
          </w:p>
          <w:p w14:paraId="74764D8A" w14:textId="4FBB6EC4" w:rsidR="4194AE39" w:rsidRDefault="4194AE39" w:rsidP="4194AE39">
            <w:pPr>
              <w:tabs>
                <w:tab w:val="left" w:pos="7200"/>
              </w:tabs>
              <w:spacing w:after="170" w:line="240" w:lineRule="exact"/>
              <w:ind w:right="567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C8C0578" w14:textId="00C028D6" w:rsidR="4194AE39" w:rsidRDefault="4194AE39" w:rsidP="4194AE39"/>
    <w:tbl>
      <w:tblPr>
        <w:tblStyle w:val="Tabellrutnt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51"/>
        <w:gridCol w:w="5593"/>
      </w:tblGrid>
      <w:tr w:rsidR="00080CE4" w14:paraId="55FFE065" w14:textId="77777777" w:rsidTr="00F82B15">
        <w:tc>
          <w:tcPr>
            <w:tcW w:w="571" w:type="dxa"/>
          </w:tcPr>
          <w:p w14:paraId="649841BE" w14:textId="00DB8CB0" w:rsidR="00080CE4" w:rsidRDefault="42590F7C" w:rsidP="4E745081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14:paraId="21162F51" w14:textId="510743E0" w:rsidR="00080CE4" w:rsidRDefault="32EB1CD8" w:rsidP="4E745081">
            <w:pPr>
              <w:rPr>
                <w:sz w:val="20"/>
                <w:szCs w:val="20"/>
              </w:rPr>
            </w:pPr>
            <w:r w:rsidRPr="4978630F">
              <w:rPr>
                <w:sz w:val="20"/>
                <w:szCs w:val="20"/>
              </w:rPr>
              <w:t>13:00</w:t>
            </w:r>
          </w:p>
        </w:tc>
        <w:tc>
          <w:tcPr>
            <w:tcW w:w="5593" w:type="dxa"/>
          </w:tcPr>
          <w:p w14:paraId="6BA04F02" w14:textId="1D2841F2" w:rsidR="00080CE4" w:rsidRDefault="5A66D2A6" w:rsidP="00E03CB3">
            <w:r w:rsidRPr="4E745081">
              <w:rPr>
                <w:b/>
                <w:bCs/>
                <w:sz w:val="20"/>
                <w:szCs w:val="20"/>
              </w:rPr>
              <w:t>Mötets öppnande</w:t>
            </w:r>
          </w:p>
          <w:p w14:paraId="00D8B97B" w14:textId="1186168C" w:rsidR="00080CE4" w:rsidRDefault="2B7DCBD0" w:rsidP="3569BD74">
            <w:pPr>
              <w:tabs>
                <w:tab w:val="right" w:pos="851"/>
                <w:tab w:val="right" w:pos="1701"/>
                <w:tab w:val="right" w:pos="7088"/>
                <w:tab w:val="left" w:pos="7230"/>
              </w:tabs>
              <w:spacing w:before="20" w:after="2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3569BD74">
              <w:rPr>
                <w:i/>
                <w:iCs/>
                <w:sz w:val="20"/>
                <w:szCs w:val="20"/>
              </w:rPr>
              <w:t>Ordförande</w:t>
            </w:r>
            <w:r w:rsidR="5497BF4B" w:rsidRPr="3569BD74">
              <w:rPr>
                <w:i/>
                <w:iCs/>
                <w:sz w:val="20"/>
                <w:szCs w:val="20"/>
              </w:rPr>
              <w:t xml:space="preserve"> Lars Walter, Borlänge kommun</w:t>
            </w:r>
          </w:p>
          <w:p w14:paraId="24797FA0" w14:textId="57592531" w:rsidR="00080CE4" w:rsidRDefault="00080CE4" w:rsidP="3569BD74">
            <w:pPr>
              <w:tabs>
                <w:tab w:val="right" w:pos="851"/>
                <w:tab w:val="right" w:pos="1701"/>
                <w:tab w:val="right" w:pos="7088"/>
                <w:tab w:val="left" w:pos="7230"/>
              </w:tabs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</w:tr>
      <w:tr w:rsidR="00080CE4" w14:paraId="5240A11E" w14:textId="77777777" w:rsidTr="00F82B15">
        <w:tc>
          <w:tcPr>
            <w:tcW w:w="571" w:type="dxa"/>
          </w:tcPr>
          <w:p w14:paraId="34CE0A41" w14:textId="5AD5A4FE" w:rsidR="00080CE4" w:rsidRDefault="42590F7C" w:rsidP="00E03CB3">
            <w:r>
              <w:t>2</w:t>
            </w:r>
          </w:p>
        </w:tc>
        <w:tc>
          <w:tcPr>
            <w:tcW w:w="2851" w:type="dxa"/>
          </w:tcPr>
          <w:p w14:paraId="62EBF3C5" w14:textId="77777777" w:rsidR="00080CE4" w:rsidRPr="002E2E07" w:rsidRDefault="00080CE4" w:rsidP="00E03CB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5106FEEF" w14:textId="77777777" w:rsidR="00080CE4" w:rsidRPr="002E2E07" w:rsidRDefault="2B7DCBD0" w:rsidP="4E745081">
            <w:pPr>
              <w:spacing w:before="20" w:after="20"/>
            </w:pPr>
            <w:r w:rsidRPr="4E745081">
              <w:rPr>
                <w:b/>
                <w:bCs/>
                <w:sz w:val="20"/>
                <w:szCs w:val="20"/>
              </w:rPr>
              <w:t>Val av mötessekreterare</w:t>
            </w:r>
          </w:p>
          <w:p w14:paraId="2FCEC116" w14:textId="7062E1F8" w:rsidR="00080CE4" w:rsidRPr="002E2E07" w:rsidRDefault="65C36782" w:rsidP="3569BD74">
            <w:pPr>
              <w:tabs>
                <w:tab w:val="right" w:pos="851"/>
                <w:tab w:val="right" w:pos="1701"/>
                <w:tab w:val="right" w:pos="7088"/>
                <w:tab w:val="left" w:pos="7230"/>
              </w:tabs>
              <w:spacing w:before="20" w:after="2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7281CE78">
              <w:rPr>
                <w:i/>
                <w:iCs/>
                <w:sz w:val="20"/>
                <w:szCs w:val="20"/>
              </w:rPr>
              <w:t>Ordförande</w:t>
            </w:r>
            <w:r w:rsidR="04AABB81" w:rsidRPr="7281CE78">
              <w:rPr>
                <w:i/>
                <w:iCs/>
                <w:sz w:val="20"/>
                <w:szCs w:val="20"/>
              </w:rPr>
              <w:t xml:space="preserve"> Lars Walter, Borlänge kommun</w:t>
            </w:r>
          </w:p>
          <w:p w14:paraId="1D0BF51B" w14:textId="7B4B4147" w:rsidR="7281CE78" w:rsidRDefault="7281CE78" w:rsidP="7281CE78">
            <w:pPr>
              <w:tabs>
                <w:tab w:val="right" w:pos="851"/>
                <w:tab w:val="right" w:pos="1701"/>
                <w:tab w:val="right" w:pos="7088"/>
                <w:tab w:val="left" w:pos="7230"/>
              </w:tabs>
              <w:spacing w:before="20" w:after="20"/>
              <w:rPr>
                <w:i/>
                <w:iCs/>
                <w:sz w:val="20"/>
                <w:szCs w:val="20"/>
              </w:rPr>
            </w:pPr>
          </w:p>
          <w:p w14:paraId="54E8BD58" w14:textId="71E303DD" w:rsidR="530D1291" w:rsidRDefault="530D1291" w:rsidP="7281CE78">
            <w:pPr>
              <w:tabs>
                <w:tab w:val="right" w:pos="851"/>
                <w:tab w:val="right" w:pos="1701"/>
                <w:tab w:val="right" w:pos="7088"/>
                <w:tab w:val="left" w:pos="7230"/>
              </w:tabs>
              <w:spacing w:before="20" w:after="20"/>
              <w:rPr>
                <w:i/>
                <w:iCs/>
                <w:sz w:val="20"/>
                <w:szCs w:val="20"/>
              </w:rPr>
            </w:pPr>
            <w:r w:rsidRPr="7281CE78">
              <w:rPr>
                <w:i/>
                <w:iCs/>
                <w:sz w:val="20"/>
                <w:szCs w:val="20"/>
              </w:rPr>
              <w:t>Linus Johansson väljs till mötessekreterare.</w:t>
            </w:r>
          </w:p>
          <w:p w14:paraId="3A8E41D1" w14:textId="23BE6F8D" w:rsidR="00080CE4" w:rsidRPr="002E2E07" w:rsidRDefault="00080CE4" w:rsidP="3569BD74">
            <w:pPr>
              <w:tabs>
                <w:tab w:val="right" w:pos="851"/>
                <w:tab w:val="right" w:pos="1701"/>
                <w:tab w:val="right" w:pos="7088"/>
                <w:tab w:val="left" w:pos="7230"/>
              </w:tabs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</w:tr>
      <w:tr w:rsidR="00080CE4" w14:paraId="559290AA" w14:textId="77777777" w:rsidTr="00F82B15">
        <w:tc>
          <w:tcPr>
            <w:tcW w:w="571" w:type="dxa"/>
          </w:tcPr>
          <w:p w14:paraId="6D98A12B" w14:textId="358CD921" w:rsidR="00080CE4" w:rsidRPr="002E2E07" w:rsidRDefault="42590F7C" w:rsidP="00E03CB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1" w:type="dxa"/>
          </w:tcPr>
          <w:p w14:paraId="2946DB82" w14:textId="77777777" w:rsidR="00080CE4" w:rsidRPr="002E2E07" w:rsidRDefault="00080CE4" w:rsidP="00E03CB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1E80D7C2" w14:textId="38DF11DF" w:rsidR="00080CE4" w:rsidRPr="002E2E07" w:rsidRDefault="00B4BEA5" w:rsidP="4E745081">
            <w:pPr>
              <w:spacing w:line="259" w:lineRule="auto"/>
            </w:pPr>
            <w:r w:rsidRPr="4E745081">
              <w:rPr>
                <w:b/>
                <w:bCs/>
                <w:sz w:val="20"/>
                <w:szCs w:val="20"/>
              </w:rPr>
              <w:t>Godkännande av dagordningen</w:t>
            </w:r>
          </w:p>
          <w:p w14:paraId="38C8A9EA" w14:textId="73B1BC21" w:rsidR="00080CE4" w:rsidRPr="002E2E07" w:rsidRDefault="28117D1D" w:rsidP="3569BD74">
            <w:pPr>
              <w:spacing w:line="259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7281CE78">
              <w:rPr>
                <w:i/>
                <w:iCs/>
                <w:sz w:val="20"/>
                <w:szCs w:val="20"/>
              </w:rPr>
              <w:t>Ordförande</w:t>
            </w:r>
            <w:r w:rsidR="4C92034F" w:rsidRPr="7281CE78">
              <w:rPr>
                <w:i/>
                <w:iCs/>
                <w:sz w:val="20"/>
                <w:szCs w:val="20"/>
              </w:rPr>
              <w:t xml:space="preserve"> Lars Walter, Borlänge kommun</w:t>
            </w:r>
          </w:p>
          <w:p w14:paraId="3B28BE25" w14:textId="36D57C4F" w:rsidR="7281CE78" w:rsidRPr="00C53FBA" w:rsidRDefault="7281CE78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09552D70" w14:textId="2790D1FD" w:rsidR="54E25460" w:rsidRPr="00C53FBA" w:rsidRDefault="54E25460" w:rsidP="7281CE78">
            <w:pPr>
              <w:spacing w:line="259" w:lineRule="auto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Dagordningen har ändrats med bakgrund av att vissa medlemmar </w:t>
            </w:r>
            <w:r w:rsidR="009D38F5">
              <w:rPr>
                <w:sz w:val="20"/>
                <w:szCs w:val="20"/>
              </w:rPr>
              <w:t xml:space="preserve">endast </w:t>
            </w:r>
            <w:r w:rsidRPr="00C53FBA">
              <w:rPr>
                <w:sz w:val="20"/>
                <w:szCs w:val="20"/>
              </w:rPr>
              <w:t xml:space="preserve">kan delta </w:t>
            </w:r>
            <w:r w:rsidR="009D38F5">
              <w:rPr>
                <w:sz w:val="20"/>
                <w:szCs w:val="20"/>
              </w:rPr>
              <w:t>i delar av mötet</w:t>
            </w:r>
            <w:r w:rsidRPr="00C53FBA">
              <w:rPr>
                <w:sz w:val="20"/>
                <w:szCs w:val="20"/>
              </w:rPr>
              <w:t xml:space="preserve">. Punkt 10 och </w:t>
            </w:r>
            <w:r w:rsidRPr="00C53FBA">
              <w:rPr>
                <w:sz w:val="20"/>
                <w:szCs w:val="20"/>
              </w:rPr>
              <w:lastRenderedPageBreak/>
              <w:t>11 har flyttats till att vara tidigare så</w:t>
            </w:r>
            <w:r w:rsidR="78E1C136" w:rsidRPr="00C53FBA">
              <w:rPr>
                <w:sz w:val="20"/>
                <w:szCs w:val="20"/>
              </w:rPr>
              <w:t xml:space="preserve"> att </w:t>
            </w:r>
            <w:r w:rsidR="00C53FBA" w:rsidRPr="00C53FBA">
              <w:rPr>
                <w:sz w:val="20"/>
                <w:szCs w:val="20"/>
              </w:rPr>
              <w:t>främst</w:t>
            </w:r>
            <w:r w:rsidR="78E1C136" w:rsidRPr="00C53FBA">
              <w:rPr>
                <w:sz w:val="20"/>
                <w:szCs w:val="20"/>
              </w:rPr>
              <w:t xml:space="preserve"> Tanja Mårtensson skall kunna delta.</w:t>
            </w:r>
          </w:p>
          <w:p w14:paraId="3790FCF3" w14:textId="3351F05F" w:rsidR="7281CE78" w:rsidRPr="00C53FBA" w:rsidRDefault="7281CE78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0EF0A3BF" w14:textId="5DC5D267" w:rsidR="78E1C136" w:rsidRDefault="78E1C136" w:rsidP="7281CE78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Den förändrade </w:t>
            </w:r>
            <w:r w:rsidR="00C53FBA" w:rsidRPr="00C53FBA">
              <w:rPr>
                <w:sz w:val="20"/>
                <w:szCs w:val="20"/>
              </w:rPr>
              <w:t>ordningsföljden</w:t>
            </w:r>
            <w:r w:rsidRPr="00C53FBA">
              <w:rPr>
                <w:sz w:val="20"/>
                <w:szCs w:val="20"/>
              </w:rPr>
              <w:t xml:space="preserve"> godkännes</w:t>
            </w:r>
            <w:r w:rsidR="54E25460" w:rsidRPr="7281CE78">
              <w:rPr>
                <w:i/>
                <w:iCs/>
                <w:sz w:val="20"/>
                <w:szCs w:val="20"/>
              </w:rPr>
              <w:t>.</w:t>
            </w:r>
          </w:p>
          <w:p w14:paraId="781F72E3" w14:textId="5BA8576C" w:rsidR="00080CE4" w:rsidRPr="002E2E07" w:rsidRDefault="00080CE4" w:rsidP="3569BD74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</w:tc>
      </w:tr>
      <w:tr w:rsidR="00080CE4" w14:paraId="5997CC1D" w14:textId="77777777" w:rsidTr="00F82B15">
        <w:tc>
          <w:tcPr>
            <w:tcW w:w="571" w:type="dxa"/>
          </w:tcPr>
          <w:p w14:paraId="110FFD37" w14:textId="05B84556" w:rsidR="00080CE4" w:rsidRPr="002E2E07" w:rsidRDefault="42590F7C" w:rsidP="00E03CB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851" w:type="dxa"/>
          </w:tcPr>
          <w:p w14:paraId="6B699379" w14:textId="77777777" w:rsidR="00080CE4" w:rsidRPr="002E2E07" w:rsidRDefault="00080CE4" w:rsidP="00E03CB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14D0DD8D" w14:textId="0467029F" w:rsidR="00080CE4" w:rsidRDefault="13295396" w:rsidP="4E745081">
            <w:pPr>
              <w:spacing w:line="259" w:lineRule="auto"/>
            </w:pPr>
            <w:r w:rsidRPr="4E745081">
              <w:rPr>
                <w:b/>
                <w:bCs/>
                <w:sz w:val="20"/>
                <w:szCs w:val="20"/>
              </w:rPr>
              <w:t>Minnesanteckningar, föregående möte</w:t>
            </w:r>
          </w:p>
          <w:p w14:paraId="228BCC40" w14:textId="57B5C8AE" w:rsidR="00080CE4" w:rsidRDefault="72FF5CF4" w:rsidP="3569BD74">
            <w:pPr>
              <w:spacing w:line="259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7281CE78">
              <w:rPr>
                <w:i/>
                <w:iCs/>
                <w:sz w:val="20"/>
                <w:szCs w:val="20"/>
              </w:rPr>
              <w:t>Ordförande</w:t>
            </w:r>
            <w:r w:rsidR="272D5CEF" w:rsidRPr="7281CE78">
              <w:rPr>
                <w:i/>
                <w:iCs/>
                <w:sz w:val="20"/>
                <w:szCs w:val="20"/>
              </w:rPr>
              <w:t xml:space="preserve"> Lars Walter, Borlänge kommun</w:t>
            </w:r>
          </w:p>
          <w:p w14:paraId="73D9CBA0" w14:textId="0941F264" w:rsidR="7281CE78" w:rsidRDefault="7281CE78" w:rsidP="7281CE78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60E560D1" w14:textId="55A117C9" w:rsidR="5B6F51E7" w:rsidRPr="00C53FBA" w:rsidRDefault="07B32665" w:rsidP="3D2BAE00">
            <w:pPr>
              <w:spacing w:line="259" w:lineRule="auto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Föregående</w:t>
            </w:r>
            <w:r w:rsidR="5B6F51E7" w:rsidRPr="00C53FBA">
              <w:rPr>
                <w:sz w:val="20"/>
                <w:szCs w:val="20"/>
              </w:rPr>
              <w:t xml:space="preserve"> mötes minnesanteckningar godkännes och läggs till handlingarna</w:t>
            </w:r>
          </w:p>
          <w:p w14:paraId="3FE9F23F" w14:textId="23CA0883" w:rsidR="00080CE4" w:rsidRDefault="00080CE4" w:rsidP="3569BD74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</w:tc>
      </w:tr>
      <w:tr w:rsidR="00080CE4" w14:paraId="1E482A2A" w14:textId="77777777" w:rsidTr="00F82B15">
        <w:tc>
          <w:tcPr>
            <w:tcW w:w="571" w:type="dxa"/>
          </w:tcPr>
          <w:p w14:paraId="18F999B5" w14:textId="60A2FAE0" w:rsidR="00080CE4" w:rsidRPr="002E2E07" w:rsidRDefault="42590F7C" w:rsidP="00E03CB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1" w:type="dxa"/>
          </w:tcPr>
          <w:p w14:paraId="1E35C4FE" w14:textId="48A8FBB0" w:rsidR="00080CE4" w:rsidRPr="002E2E07" w:rsidRDefault="42A1037B" w:rsidP="00E03CB3">
            <w:pPr>
              <w:rPr>
                <w:sz w:val="20"/>
                <w:szCs w:val="20"/>
              </w:rPr>
            </w:pPr>
            <w:r w:rsidRPr="12417ADA">
              <w:rPr>
                <w:sz w:val="20"/>
                <w:szCs w:val="20"/>
              </w:rPr>
              <w:t>Information/Diskussion</w:t>
            </w:r>
          </w:p>
        </w:tc>
        <w:tc>
          <w:tcPr>
            <w:tcW w:w="5593" w:type="dxa"/>
          </w:tcPr>
          <w:p w14:paraId="6F6448B2" w14:textId="1089F7A4" w:rsidR="00080CE4" w:rsidRDefault="42A1037B" w:rsidP="12417ADA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3569BD74">
              <w:rPr>
                <w:b/>
                <w:bCs/>
                <w:sz w:val="20"/>
                <w:szCs w:val="20"/>
              </w:rPr>
              <w:t xml:space="preserve">Återkoppling från </w:t>
            </w:r>
            <w:r w:rsidR="4EDA8F64" w:rsidRPr="3569BD74">
              <w:rPr>
                <w:b/>
                <w:bCs/>
                <w:sz w:val="20"/>
                <w:szCs w:val="20"/>
              </w:rPr>
              <w:t>a</w:t>
            </w:r>
            <w:r w:rsidRPr="3569BD74">
              <w:rPr>
                <w:b/>
                <w:bCs/>
                <w:sz w:val="20"/>
                <w:szCs w:val="20"/>
              </w:rPr>
              <w:t>rbetsgrupp för ledarskapsutbildning</w:t>
            </w:r>
          </w:p>
          <w:p w14:paraId="2FA7E47E" w14:textId="327DDF7C" w:rsidR="00080CE4" w:rsidRDefault="736E259E" w:rsidP="4194AE39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4194AE39">
              <w:rPr>
                <w:i/>
                <w:iCs/>
                <w:sz w:val="20"/>
                <w:szCs w:val="20"/>
              </w:rPr>
              <w:t>Ulf Kassfeldt</w:t>
            </w:r>
            <w:r w:rsidR="7EB09DDF" w:rsidRPr="4194AE39">
              <w:rPr>
                <w:i/>
                <w:iCs/>
                <w:sz w:val="20"/>
                <w:szCs w:val="20"/>
              </w:rPr>
              <w:t>, Högskolan Dalarna</w:t>
            </w:r>
          </w:p>
          <w:p w14:paraId="2FCE7668" w14:textId="1175D278" w:rsidR="7281CE78" w:rsidRDefault="7281CE78" w:rsidP="7281CE78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6E187778" w14:textId="535C6D53" w:rsidR="55AC19E3" w:rsidRDefault="73B84464" w:rsidP="4194AE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sz w:val="20"/>
                <w:szCs w:val="20"/>
              </w:rPr>
              <w:t>Ulf Kassfeldt informerar om arbetsgruppen för le</w:t>
            </w:r>
            <w:r w:rsidR="6142C6B6" w:rsidRPr="4194AE39">
              <w:rPr>
                <w:sz w:val="20"/>
                <w:szCs w:val="20"/>
              </w:rPr>
              <w:t>darskapsutbildning</w:t>
            </w:r>
            <w:r w:rsidR="428DC02F" w:rsidRPr="4194AE39">
              <w:rPr>
                <w:sz w:val="20"/>
                <w:szCs w:val="20"/>
              </w:rPr>
              <w:t xml:space="preserve"> där upplägg och förutsättningar för en leda</w:t>
            </w:r>
            <w:r w:rsidR="4F45837F" w:rsidRPr="4194AE39">
              <w:rPr>
                <w:sz w:val="20"/>
                <w:szCs w:val="20"/>
              </w:rPr>
              <w:t>rskapsutbildning</w:t>
            </w:r>
            <w:r w:rsidR="428DC02F" w:rsidRPr="4194AE39">
              <w:rPr>
                <w:sz w:val="20"/>
                <w:szCs w:val="20"/>
              </w:rPr>
              <w:t xml:space="preserve"> har diskuterats. </w:t>
            </w:r>
          </w:p>
          <w:p w14:paraId="26258B1E" w14:textId="474E3FE9" w:rsidR="55AC19E3" w:rsidRDefault="55AC19E3" w:rsidP="4194AE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4CCD3132" w14:textId="14DC9CA7" w:rsidR="55AC19E3" w:rsidRDefault="55AC19E3" w:rsidP="7281CE78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rFonts w:eastAsia="Arial" w:cs="Arial"/>
                <w:sz w:val="20"/>
                <w:szCs w:val="20"/>
              </w:rPr>
              <w:t xml:space="preserve">Rektorsprogrammet har tagits som inspiration i 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diskussioner om hur 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upplägget </w:t>
            </w:r>
            <w:r w:rsidR="00D0529D" w:rsidRPr="4194AE39">
              <w:rPr>
                <w:rFonts w:eastAsia="Arial" w:cs="Arial"/>
                <w:sz w:val="20"/>
                <w:szCs w:val="20"/>
              </w:rPr>
              <w:t>kan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 se ut för ledarskapsutbildningen. 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Det som framkommit </w:t>
            </w:r>
            <w:r w:rsidRPr="4194AE39">
              <w:rPr>
                <w:rFonts w:eastAsia="Arial" w:cs="Arial"/>
                <w:sz w:val="20"/>
                <w:szCs w:val="20"/>
              </w:rPr>
              <w:t>är skillnaden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 i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 att rektorsprogrammet r</w:t>
            </w:r>
            <w:r w:rsidR="3737C055" w:rsidRPr="4194AE39">
              <w:rPr>
                <w:rFonts w:eastAsia="Arial" w:cs="Arial"/>
                <w:sz w:val="20"/>
                <w:szCs w:val="20"/>
              </w:rPr>
              <w:t>iktas till en mer homogen grupp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 yrkesverksamma</w:t>
            </w:r>
            <w:r w:rsidR="3737C055" w:rsidRPr="4194AE39">
              <w:rPr>
                <w:rFonts w:eastAsia="Arial" w:cs="Arial"/>
                <w:sz w:val="20"/>
                <w:szCs w:val="20"/>
              </w:rPr>
              <w:t xml:space="preserve">. </w:t>
            </w:r>
            <w:r w:rsidR="00350217" w:rsidRPr="4194AE39">
              <w:rPr>
                <w:rFonts w:eastAsia="Arial" w:cs="Arial"/>
                <w:sz w:val="20"/>
                <w:szCs w:val="20"/>
              </w:rPr>
              <w:t>C</w:t>
            </w:r>
            <w:r w:rsidR="045ED406" w:rsidRPr="4194AE39">
              <w:rPr>
                <w:rFonts w:eastAsia="Arial" w:cs="Arial"/>
                <w:sz w:val="20"/>
                <w:szCs w:val="20"/>
              </w:rPr>
              <w:t>hef</w:t>
            </w:r>
            <w:r w:rsidR="00350217" w:rsidRPr="4194AE39">
              <w:rPr>
                <w:rFonts w:eastAsia="Arial" w:cs="Arial"/>
                <w:sz w:val="20"/>
                <w:szCs w:val="20"/>
              </w:rPr>
              <w:t>sroller</w:t>
            </w:r>
            <w:r w:rsidR="045ED406" w:rsidRPr="4194AE39">
              <w:rPr>
                <w:rFonts w:eastAsia="Arial" w:cs="Arial"/>
                <w:sz w:val="20"/>
                <w:szCs w:val="20"/>
              </w:rPr>
              <w:t xml:space="preserve"> inom </w:t>
            </w:r>
            <w:r w:rsidR="00D0529D" w:rsidRPr="4194AE39">
              <w:rPr>
                <w:rFonts w:eastAsia="Arial" w:cs="Arial"/>
                <w:sz w:val="20"/>
                <w:szCs w:val="20"/>
              </w:rPr>
              <w:t xml:space="preserve">socialtjänsten </w:t>
            </w:r>
            <w:r w:rsidR="00350217" w:rsidRPr="4194AE39">
              <w:rPr>
                <w:rFonts w:eastAsia="Arial" w:cs="Arial"/>
                <w:sz w:val="20"/>
                <w:szCs w:val="20"/>
              </w:rPr>
              <w:t>tenderar i jämförelse med rektor</w:t>
            </w:r>
            <w:r w:rsidR="009D38F5" w:rsidRPr="4194AE39">
              <w:rPr>
                <w:rFonts w:eastAsia="Arial" w:cs="Arial"/>
                <w:sz w:val="20"/>
                <w:szCs w:val="20"/>
              </w:rPr>
              <w:t>stjänster</w:t>
            </w:r>
            <w:r w:rsidR="00350217" w:rsidRPr="4194AE39">
              <w:rPr>
                <w:rFonts w:eastAsia="Arial" w:cs="Arial"/>
                <w:sz w:val="20"/>
                <w:szCs w:val="20"/>
              </w:rPr>
              <w:t xml:space="preserve"> vara en mer heterogen grupp där chefsrolle</w:t>
            </w:r>
            <w:r w:rsidR="009D38F5" w:rsidRPr="4194AE39">
              <w:rPr>
                <w:rFonts w:eastAsia="Arial" w:cs="Arial"/>
                <w:sz w:val="20"/>
                <w:szCs w:val="20"/>
              </w:rPr>
              <w:t>r</w:t>
            </w:r>
            <w:r w:rsidR="00350217" w:rsidRPr="4194AE39">
              <w:rPr>
                <w:rFonts w:eastAsia="Arial" w:cs="Arial"/>
                <w:sz w:val="20"/>
                <w:szCs w:val="20"/>
              </w:rPr>
              <w:t>n</w:t>
            </w:r>
            <w:r w:rsidR="009D38F5" w:rsidRPr="4194AE39">
              <w:rPr>
                <w:rFonts w:eastAsia="Arial" w:cs="Arial"/>
                <w:sz w:val="20"/>
                <w:szCs w:val="20"/>
              </w:rPr>
              <w:t>a</w:t>
            </w:r>
            <w:r w:rsidR="00350217" w:rsidRPr="4194AE39">
              <w:rPr>
                <w:rFonts w:eastAsia="Arial" w:cs="Arial"/>
                <w:sz w:val="20"/>
                <w:szCs w:val="20"/>
              </w:rPr>
              <w:t xml:space="preserve"> kan variera stort</w:t>
            </w:r>
            <w:r w:rsidR="045ED406" w:rsidRPr="4194AE39">
              <w:rPr>
                <w:rFonts w:eastAsia="Arial" w:cs="Arial"/>
                <w:sz w:val="20"/>
                <w:szCs w:val="20"/>
              </w:rPr>
              <w:t>. Inom omsorg</w:t>
            </w:r>
            <w:r w:rsidR="00D0529D" w:rsidRPr="4194AE39">
              <w:rPr>
                <w:rFonts w:eastAsia="Arial" w:cs="Arial"/>
                <w:sz w:val="20"/>
                <w:szCs w:val="20"/>
              </w:rPr>
              <w:t>sdelen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 av socialtjänsten</w:t>
            </w:r>
            <w:r w:rsidR="045ED406" w:rsidRPr="4194AE39">
              <w:rPr>
                <w:rFonts w:eastAsia="Arial" w:cs="Arial"/>
                <w:sz w:val="20"/>
                <w:szCs w:val="20"/>
              </w:rPr>
              <w:t xml:space="preserve"> förekommer det </w:t>
            </w:r>
            <w:r w:rsidR="00D0529D" w:rsidRPr="4194AE39">
              <w:rPr>
                <w:rFonts w:eastAsia="Arial" w:cs="Arial"/>
                <w:sz w:val="20"/>
                <w:szCs w:val="20"/>
              </w:rPr>
              <w:t xml:space="preserve">även </w:t>
            </w:r>
            <w:r w:rsidR="045ED406" w:rsidRPr="4194AE39">
              <w:rPr>
                <w:rFonts w:eastAsia="Arial" w:cs="Arial"/>
                <w:sz w:val="20"/>
                <w:szCs w:val="20"/>
              </w:rPr>
              <w:t xml:space="preserve">att chefer inte har </w:t>
            </w:r>
            <w:r w:rsidR="129B934C" w:rsidRPr="4194AE39">
              <w:rPr>
                <w:rFonts w:eastAsia="Arial" w:cs="Arial"/>
                <w:sz w:val="20"/>
                <w:szCs w:val="20"/>
              </w:rPr>
              <w:t>e</w:t>
            </w:r>
            <w:r w:rsidR="045ED406" w:rsidRPr="4194AE39">
              <w:rPr>
                <w:rFonts w:eastAsia="Arial" w:cs="Arial"/>
                <w:sz w:val="20"/>
                <w:szCs w:val="20"/>
              </w:rPr>
              <w:t xml:space="preserve">n akademisk </w:t>
            </w:r>
            <w:r w:rsidR="00D0529D" w:rsidRPr="4194AE39">
              <w:rPr>
                <w:rFonts w:eastAsia="Arial" w:cs="Arial"/>
                <w:sz w:val="20"/>
                <w:szCs w:val="20"/>
              </w:rPr>
              <w:t>examen</w:t>
            </w:r>
            <w:r w:rsidR="045ED406" w:rsidRPr="4194AE39">
              <w:rPr>
                <w:rFonts w:eastAsia="Arial" w:cs="Arial"/>
                <w:sz w:val="20"/>
                <w:szCs w:val="20"/>
              </w:rPr>
              <w:t>.</w:t>
            </w:r>
          </w:p>
          <w:p w14:paraId="13FE75F6" w14:textId="0F766071" w:rsidR="7281CE78" w:rsidRDefault="7281CE78" w:rsidP="7281CE78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5F06F9B5" w14:textId="68BF8C59" w:rsidR="00186811" w:rsidRDefault="4BCC5F2C" w:rsidP="00A903E4">
            <w:pPr>
              <w:spacing w:line="259" w:lineRule="auto"/>
              <w:rPr>
                <w:sz w:val="20"/>
                <w:szCs w:val="20"/>
              </w:rPr>
            </w:pPr>
            <w:r w:rsidRPr="7281CE78">
              <w:rPr>
                <w:sz w:val="20"/>
                <w:szCs w:val="20"/>
              </w:rPr>
              <w:t xml:space="preserve">Det diskuteras </w:t>
            </w:r>
            <w:r w:rsidR="009D38F5">
              <w:rPr>
                <w:sz w:val="20"/>
                <w:szCs w:val="20"/>
              </w:rPr>
              <w:t xml:space="preserve">vidare </w:t>
            </w:r>
            <w:r w:rsidRPr="7281CE78">
              <w:rPr>
                <w:sz w:val="20"/>
                <w:szCs w:val="20"/>
              </w:rPr>
              <w:t xml:space="preserve">att det är viktigt att </w:t>
            </w:r>
            <w:r w:rsidR="009D38F5">
              <w:rPr>
                <w:sz w:val="20"/>
                <w:szCs w:val="20"/>
              </w:rPr>
              <w:t xml:space="preserve">kunna ställa som krav </w:t>
            </w:r>
            <w:r w:rsidR="45E9FAEA" w:rsidRPr="7281CE78">
              <w:rPr>
                <w:sz w:val="20"/>
                <w:szCs w:val="20"/>
              </w:rPr>
              <w:t xml:space="preserve">att </w:t>
            </w:r>
            <w:r w:rsidR="00350217">
              <w:rPr>
                <w:sz w:val="20"/>
                <w:szCs w:val="20"/>
              </w:rPr>
              <w:t xml:space="preserve">de chefer som deltar i ledarskapsutbildningen ska kunna </w:t>
            </w:r>
            <w:r w:rsidR="45E9FAEA" w:rsidRPr="7281CE78">
              <w:rPr>
                <w:sz w:val="20"/>
                <w:szCs w:val="20"/>
              </w:rPr>
              <w:t>studera på en a</w:t>
            </w:r>
            <w:r w:rsidR="00D06998">
              <w:rPr>
                <w:sz w:val="20"/>
                <w:szCs w:val="20"/>
              </w:rPr>
              <w:t>vancerad</w:t>
            </w:r>
            <w:r w:rsidR="45E9FAEA" w:rsidRPr="7281CE78">
              <w:rPr>
                <w:sz w:val="20"/>
                <w:szCs w:val="20"/>
              </w:rPr>
              <w:t xml:space="preserve"> nivå</w:t>
            </w:r>
            <w:r w:rsidR="5798580E" w:rsidRPr="7281CE78">
              <w:rPr>
                <w:sz w:val="20"/>
                <w:szCs w:val="20"/>
              </w:rPr>
              <w:t xml:space="preserve">. </w:t>
            </w:r>
          </w:p>
          <w:p w14:paraId="5103C617" w14:textId="77777777" w:rsidR="00C040A6" w:rsidRDefault="00C040A6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79165139" w14:textId="7C224F7F" w:rsidR="00C040A6" w:rsidRDefault="00DE7E67" w:rsidP="008345CC">
            <w:pPr>
              <w:spacing w:line="259" w:lineRule="auto"/>
              <w:rPr>
                <w:sz w:val="20"/>
                <w:szCs w:val="20"/>
              </w:rPr>
            </w:pPr>
            <w:r w:rsidRPr="00537936">
              <w:rPr>
                <w:sz w:val="20"/>
                <w:szCs w:val="20"/>
              </w:rPr>
              <w:t xml:space="preserve">SUD-AU </w:t>
            </w:r>
            <w:r w:rsidR="00AC3146" w:rsidRPr="00537936">
              <w:rPr>
                <w:sz w:val="20"/>
                <w:szCs w:val="20"/>
              </w:rPr>
              <w:t xml:space="preserve">är </w:t>
            </w:r>
            <w:r w:rsidR="00537936" w:rsidRPr="00537936">
              <w:rPr>
                <w:sz w:val="20"/>
                <w:szCs w:val="20"/>
              </w:rPr>
              <w:t>positiva till</w:t>
            </w:r>
            <w:r w:rsidR="008345CC">
              <w:rPr>
                <w:sz w:val="20"/>
                <w:szCs w:val="20"/>
              </w:rPr>
              <w:t xml:space="preserve"> </w:t>
            </w:r>
            <w:r w:rsidR="00537936">
              <w:rPr>
                <w:sz w:val="20"/>
                <w:szCs w:val="20"/>
              </w:rPr>
              <w:t>arbetsgruppen</w:t>
            </w:r>
            <w:r w:rsidR="00BF2F6F">
              <w:rPr>
                <w:sz w:val="20"/>
                <w:szCs w:val="20"/>
              </w:rPr>
              <w:t>s arbete så långt och gruppen f</w:t>
            </w:r>
            <w:r w:rsidR="008345CC">
              <w:rPr>
                <w:sz w:val="20"/>
                <w:szCs w:val="20"/>
              </w:rPr>
              <w:t>å</w:t>
            </w:r>
            <w:r w:rsidR="00BF2F6F">
              <w:rPr>
                <w:sz w:val="20"/>
                <w:szCs w:val="20"/>
              </w:rPr>
              <w:t xml:space="preserve">r i </w:t>
            </w:r>
            <w:r w:rsidR="008345CC">
              <w:rPr>
                <w:sz w:val="20"/>
                <w:szCs w:val="20"/>
              </w:rPr>
              <w:t xml:space="preserve">fortsatt </w:t>
            </w:r>
            <w:r w:rsidR="00BF2F6F">
              <w:rPr>
                <w:sz w:val="20"/>
                <w:szCs w:val="20"/>
              </w:rPr>
              <w:t>uppdrag att fo</w:t>
            </w:r>
            <w:r w:rsidR="008345CC">
              <w:rPr>
                <w:sz w:val="20"/>
                <w:szCs w:val="20"/>
              </w:rPr>
              <w:t xml:space="preserve">rtsätta på antagen riktning och ta fram ett konkret förslag på utbildning. </w:t>
            </w:r>
            <w:r w:rsidR="00BF2F6F">
              <w:rPr>
                <w:sz w:val="20"/>
                <w:szCs w:val="20"/>
              </w:rPr>
              <w:t xml:space="preserve"> </w:t>
            </w:r>
          </w:p>
          <w:p w14:paraId="7CBD931E" w14:textId="77777777" w:rsidR="00B4644A" w:rsidRDefault="00B4644A" w:rsidP="008345CC">
            <w:pPr>
              <w:spacing w:line="259" w:lineRule="auto"/>
              <w:rPr>
                <w:sz w:val="20"/>
                <w:szCs w:val="20"/>
              </w:rPr>
            </w:pPr>
          </w:p>
          <w:p w14:paraId="023945B5" w14:textId="151290C1" w:rsidR="00B4644A" w:rsidRDefault="00527CC5" w:rsidP="05E26B7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Diskussion förs om utveckling på nationell nivå där ledarskapsfrågan inom socialtjänsten är ständigt aktuell. </w:t>
            </w:r>
            <w:r w:rsidR="00503E2E">
              <w:rPr>
                <w:sz w:val="20"/>
                <w:szCs w:val="20"/>
              </w:rPr>
              <w:t>Arbetsgruppen</w:t>
            </w:r>
            <w:r w:rsidR="00A757DE">
              <w:rPr>
                <w:sz w:val="20"/>
                <w:szCs w:val="20"/>
              </w:rPr>
              <w:t xml:space="preserve"> får i samband med detta ett </w:t>
            </w:r>
            <w:r w:rsidR="00503E2E">
              <w:rPr>
                <w:sz w:val="20"/>
                <w:szCs w:val="20"/>
              </w:rPr>
              <w:t xml:space="preserve">utökat uppdrag att undersöka </w:t>
            </w:r>
            <w:r w:rsidR="00136E25">
              <w:rPr>
                <w:sz w:val="20"/>
                <w:szCs w:val="20"/>
              </w:rPr>
              <w:t xml:space="preserve">planer på </w:t>
            </w:r>
            <w:r w:rsidR="00737929">
              <w:rPr>
                <w:sz w:val="20"/>
                <w:szCs w:val="20"/>
              </w:rPr>
              <w:t xml:space="preserve">en nationell </w:t>
            </w:r>
            <w:r w:rsidR="00737929" w:rsidRPr="0EDB0CFE">
              <w:rPr>
                <w:sz w:val="20"/>
                <w:szCs w:val="20"/>
              </w:rPr>
              <w:t>ledarskapsutbildning</w:t>
            </w:r>
            <w:r w:rsidR="00737929">
              <w:rPr>
                <w:sz w:val="20"/>
                <w:szCs w:val="20"/>
              </w:rPr>
              <w:t xml:space="preserve"> </w:t>
            </w:r>
            <w:r w:rsidR="00FE32E6">
              <w:rPr>
                <w:sz w:val="20"/>
                <w:szCs w:val="20"/>
              </w:rPr>
              <w:t xml:space="preserve">samt </w:t>
            </w:r>
            <w:r w:rsidR="00737929">
              <w:rPr>
                <w:sz w:val="20"/>
                <w:szCs w:val="20"/>
              </w:rPr>
              <w:t xml:space="preserve">föreslå </w:t>
            </w:r>
            <w:r w:rsidR="00737929" w:rsidRPr="0EDB0CFE">
              <w:rPr>
                <w:sz w:val="20"/>
                <w:szCs w:val="20"/>
              </w:rPr>
              <w:t>Socialstyrelsen</w:t>
            </w:r>
            <w:r w:rsidR="00897C62">
              <w:rPr>
                <w:sz w:val="20"/>
                <w:szCs w:val="20"/>
              </w:rPr>
              <w:t xml:space="preserve"> </w:t>
            </w:r>
            <w:r w:rsidR="00737929" w:rsidRPr="0EDB0CFE">
              <w:rPr>
                <w:sz w:val="20"/>
                <w:szCs w:val="20"/>
              </w:rPr>
              <w:t xml:space="preserve">att </w:t>
            </w:r>
            <w:r w:rsidR="00FE32E6">
              <w:rPr>
                <w:sz w:val="20"/>
                <w:szCs w:val="20"/>
              </w:rPr>
              <w:t>den l</w:t>
            </w:r>
            <w:r w:rsidR="00737929" w:rsidRPr="0EDB0CFE">
              <w:rPr>
                <w:sz w:val="20"/>
                <w:szCs w:val="20"/>
              </w:rPr>
              <w:t>edarskapsutbildning</w:t>
            </w:r>
            <w:r w:rsidR="00FE32E6">
              <w:rPr>
                <w:sz w:val="20"/>
                <w:szCs w:val="20"/>
              </w:rPr>
              <w:t xml:space="preserve"> SUD tar fram kan fungera </w:t>
            </w:r>
            <w:r w:rsidR="00737929" w:rsidRPr="0EDB0CFE">
              <w:rPr>
                <w:sz w:val="20"/>
                <w:szCs w:val="20"/>
              </w:rPr>
              <w:t>som en pilotutbildning</w:t>
            </w:r>
            <w:r w:rsidR="000A4DE6">
              <w:rPr>
                <w:sz w:val="20"/>
                <w:szCs w:val="20"/>
              </w:rPr>
              <w:t xml:space="preserve"> nationellt. </w:t>
            </w:r>
          </w:p>
          <w:p w14:paraId="15AEF91C" w14:textId="763F516C" w:rsidR="00B4644A" w:rsidRDefault="0047391C" w:rsidP="003544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Parallellt med att </w:t>
            </w:r>
            <w:r w:rsidR="00246944">
              <w:rPr>
                <w:sz w:val="20"/>
                <w:szCs w:val="20"/>
              </w:rPr>
              <w:t xml:space="preserve">ett utökat uppdrag läggs på arbetsgruppen </w:t>
            </w:r>
            <w:r w:rsidR="008766D6">
              <w:rPr>
                <w:sz w:val="20"/>
                <w:szCs w:val="20"/>
              </w:rPr>
              <w:t xml:space="preserve">kommer </w:t>
            </w:r>
            <w:r w:rsidR="00322CED">
              <w:rPr>
                <w:sz w:val="20"/>
                <w:szCs w:val="20"/>
              </w:rPr>
              <w:t xml:space="preserve">socialcheferna inom SUD att </w:t>
            </w:r>
            <w:r w:rsidR="00981E9C">
              <w:rPr>
                <w:sz w:val="20"/>
                <w:szCs w:val="20"/>
              </w:rPr>
              <w:t>lyfta</w:t>
            </w:r>
            <w:r w:rsidR="00322CED">
              <w:rPr>
                <w:sz w:val="20"/>
                <w:szCs w:val="20"/>
              </w:rPr>
              <w:t xml:space="preserve"> frågan genom andra kanaler</w:t>
            </w:r>
            <w:r w:rsidR="0035446C">
              <w:rPr>
                <w:sz w:val="20"/>
                <w:szCs w:val="20"/>
              </w:rPr>
              <w:t xml:space="preserve"> till Socialstyrelsen. </w:t>
            </w:r>
          </w:p>
          <w:p w14:paraId="03F6A637" w14:textId="55B3C0C8" w:rsidR="000D4E76" w:rsidRDefault="000D4E76" w:rsidP="00D0529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433783" w14:paraId="6C7C3824" w14:textId="77777777" w:rsidTr="00F82B15">
        <w:tc>
          <w:tcPr>
            <w:tcW w:w="571" w:type="dxa"/>
          </w:tcPr>
          <w:p w14:paraId="5EA59D7A" w14:textId="27248D5D" w:rsidR="00433783" w:rsidRPr="4E745081" w:rsidRDefault="00433783" w:rsidP="00433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0AF29E6E" w14:textId="77777777" w:rsidR="00433783" w:rsidRPr="002E2E07" w:rsidRDefault="00433783" w:rsidP="00433783">
            <w:pPr>
              <w:rPr>
                <w:sz w:val="20"/>
                <w:szCs w:val="20"/>
              </w:rPr>
            </w:pPr>
            <w:r w:rsidRPr="3569BD74">
              <w:rPr>
                <w:sz w:val="20"/>
                <w:szCs w:val="20"/>
              </w:rPr>
              <w:t>Information</w:t>
            </w:r>
          </w:p>
          <w:p w14:paraId="129730B5" w14:textId="77777777" w:rsidR="00433783" w:rsidRPr="12417ADA" w:rsidRDefault="00433783" w:rsidP="0043378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18B4913E" w14:textId="77777777" w:rsidR="00433783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4194AE39">
              <w:rPr>
                <w:b/>
                <w:bCs/>
                <w:sz w:val="20"/>
                <w:szCs w:val="20"/>
              </w:rPr>
              <w:t>Representant SUD – Region Dalarna</w:t>
            </w:r>
          </w:p>
          <w:p w14:paraId="64C35F9C" w14:textId="6711F582" w:rsidR="3DEB0C23" w:rsidRDefault="3DEB0C23" w:rsidP="4194AE39">
            <w:pPr>
              <w:rPr>
                <w:b/>
                <w:bCs/>
                <w:sz w:val="20"/>
                <w:szCs w:val="20"/>
              </w:rPr>
            </w:pPr>
            <w:r w:rsidRPr="4194AE39">
              <w:rPr>
                <w:i/>
                <w:iCs/>
                <w:sz w:val="20"/>
                <w:szCs w:val="20"/>
              </w:rPr>
              <w:t>Tanja Mårtensson, Region Dalarna</w:t>
            </w:r>
          </w:p>
          <w:p w14:paraId="09283CFA" w14:textId="0E01A7DB" w:rsidR="00433783" w:rsidRPr="3569BD74" w:rsidRDefault="00433783" w:rsidP="7281CE78">
            <w:pPr>
              <w:rPr>
                <w:b/>
                <w:bCs/>
                <w:sz w:val="20"/>
                <w:szCs w:val="20"/>
              </w:rPr>
            </w:pPr>
          </w:p>
          <w:p w14:paraId="7D0A3D45" w14:textId="7DCAF50B" w:rsidR="00433783" w:rsidRPr="3569BD74" w:rsidRDefault="2880878D" w:rsidP="7281CE78">
            <w:pPr>
              <w:rPr>
                <w:sz w:val="20"/>
                <w:szCs w:val="20"/>
              </w:rPr>
            </w:pPr>
            <w:r w:rsidRPr="7281CE78">
              <w:rPr>
                <w:sz w:val="20"/>
                <w:szCs w:val="20"/>
              </w:rPr>
              <w:t>Tanja</w:t>
            </w:r>
            <w:r w:rsidR="000D4E76">
              <w:rPr>
                <w:sz w:val="20"/>
                <w:szCs w:val="20"/>
              </w:rPr>
              <w:t xml:space="preserve"> Mårtensson</w:t>
            </w:r>
            <w:r w:rsidRPr="7281CE78">
              <w:rPr>
                <w:sz w:val="20"/>
                <w:szCs w:val="20"/>
              </w:rPr>
              <w:t xml:space="preserve"> informerar om </w:t>
            </w:r>
            <w:r w:rsidR="00D0529D">
              <w:rPr>
                <w:sz w:val="20"/>
                <w:szCs w:val="20"/>
              </w:rPr>
              <w:t>det vidare</w:t>
            </w:r>
            <w:r w:rsidRPr="7281CE78">
              <w:rPr>
                <w:sz w:val="20"/>
                <w:szCs w:val="20"/>
              </w:rPr>
              <w:t xml:space="preserve"> arbetet </w:t>
            </w:r>
            <w:r w:rsidR="00D0529D">
              <w:rPr>
                <w:sz w:val="20"/>
                <w:szCs w:val="20"/>
              </w:rPr>
              <w:t xml:space="preserve">med </w:t>
            </w:r>
            <w:r w:rsidRPr="7281CE78">
              <w:rPr>
                <w:sz w:val="20"/>
                <w:szCs w:val="20"/>
              </w:rPr>
              <w:t>en representant från Region Dalarna i SUD.</w:t>
            </w:r>
          </w:p>
          <w:p w14:paraId="0C496AFF" w14:textId="3770F001" w:rsidR="00433783" w:rsidRPr="3569BD74" w:rsidRDefault="00433783" w:rsidP="7281CE78">
            <w:pPr>
              <w:rPr>
                <w:sz w:val="20"/>
                <w:szCs w:val="20"/>
              </w:rPr>
            </w:pPr>
          </w:p>
          <w:p w14:paraId="34C634BD" w14:textId="013AA052" w:rsidR="00433783" w:rsidRPr="3569BD74" w:rsidRDefault="1B621A67" w:rsidP="4194AE39">
            <w:pPr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rFonts w:eastAsia="Arial" w:cs="Arial"/>
                <w:sz w:val="20"/>
                <w:szCs w:val="20"/>
              </w:rPr>
              <w:t>En interndialog</w:t>
            </w:r>
            <w:r w:rsidR="000D4E76" w:rsidRPr="4194AE39">
              <w:rPr>
                <w:rFonts w:eastAsia="Arial" w:cs="Arial"/>
                <w:sz w:val="20"/>
                <w:szCs w:val="20"/>
              </w:rPr>
              <w:t xml:space="preserve"> inom Region Dalarna angående detta </w:t>
            </w:r>
            <w:r w:rsidRPr="4194AE39">
              <w:rPr>
                <w:rFonts w:eastAsia="Arial" w:cs="Arial"/>
                <w:sz w:val="20"/>
                <w:szCs w:val="20"/>
              </w:rPr>
              <w:t>är pågående och Tanja kommer att förmedla kontaktuppgifter</w:t>
            </w:r>
            <w:r w:rsidR="47DBA0B0" w:rsidRPr="4194AE39">
              <w:rPr>
                <w:rFonts w:eastAsia="Arial" w:cs="Arial"/>
                <w:sz w:val="20"/>
                <w:szCs w:val="20"/>
              </w:rPr>
              <w:t xml:space="preserve"> 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till 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verksamhetsledare 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Therese 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Nilsson beslut har fattats </w:t>
            </w:r>
            <w:r w:rsidR="000D4E76" w:rsidRPr="4194AE39">
              <w:rPr>
                <w:rFonts w:eastAsia="Arial" w:cs="Arial"/>
                <w:sz w:val="20"/>
                <w:szCs w:val="20"/>
              </w:rPr>
              <w:t xml:space="preserve">om vem som kommer att agera </w:t>
            </w:r>
            <w:r w:rsidRPr="4194AE39">
              <w:rPr>
                <w:rFonts w:eastAsia="Arial" w:cs="Arial"/>
                <w:sz w:val="20"/>
                <w:szCs w:val="20"/>
              </w:rPr>
              <w:t>representant</w:t>
            </w:r>
            <w:r w:rsidR="009D38F5" w:rsidRPr="4194AE39">
              <w:rPr>
                <w:rFonts w:eastAsia="Arial" w:cs="Arial"/>
                <w:sz w:val="20"/>
                <w:szCs w:val="20"/>
              </w:rPr>
              <w:t xml:space="preserve"> i SUD-AU från Region Dalarna</w:t>
            </w:r>
            <w:r w:rsidR="000D4E76" w:rsidRPr="4194AE39">
              <w:rPr>
                <w:rFonts w:eastAsia="Arial" w:cs="Arial"/>
                <w:sz w:val="20"/>
                <w:szCs w:val="20"/>
              </w:rPr>
              <w:t>.</w:t>
            </w:r>
          </w:p>
          <w:p w14:paraId="4D345A62" w14:textId="16DE0AC7" w:rsidR="00433783" w:rsidRPr="3569BD74" w:rsidRDefault="00433783" w:rsidP="009D38F5">
            <w:pPr>
              <w:rPr>
                <w:sz w:val="20"/>
                <w:szCs w:val="20"/>
              </w:rPr>
            </w:pPr>
          </w:p>
        </w:tc>
      </w:tr>
      <w:tr w:rsidR="00433783" w14:paraId="058987C5" w14:textId="77777777" w:rsidTr="00F82B15">
        <w:trPr>
          <w:trHeight w:val="1560"/>
        </w:trPr>
        <w:tc>
          <w:tcPr>
            <w:tcW w:w="571" w:type="dxa"/>
          </w:tcPr>
          <w:p w14:paraId="1F72F646" w14:textId="5759731E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851" w:type="dxa"/>
          </w:tcPr>
          <w:p w14:paraId="5A5EA194" w14:textId="41C7DE97" w:rsidR="00433783" w:rsidRPr="002E2E07" w:rsidRDefault="00433783" w:rsidP="00433783">
            <w:pPr>
              <w:rPr>
                <w:sz w:val="20"/>
                <w:szCs w:val="20"/>
              </w:rPr>
            </w:pPr>
            <w:r w:rsidRPr="7AB19B62">
              <w:rPr>
                <w:sz w:val="20"/>
                <w:szCs w:val="20"/>
              </w:rPr>
              <w:t>Information</w:t>
            </w:r>
          </w:p>
          <w:p w14:paraId="0A30432E" w14:textId="3FA1D997" w:rsidR="00433783" w:rsidRPr="002E2E07" w:rsidRDefault="00433783" w:rsidP="00433783">
            <w:pPr>
              <w:rPr>
                <w:sz w:val="20"/>
                <w:szCs w:val="20"/>
              </w:rPr>
            </w:pPr>
          </w:p>
          <w:p w14:paraId="3EB3D187" w14:textId="42FC9CFA" w:rsidR="00433783" w:rsidRPr="002E2E07" w:rsidRDefault="00433783" w:rsidP="00433783">
            <w:pPr>
              <w:rPr>
                <w:sz w:val="20"/>
                <w:szCs w:val="20"/>
              </w:rPr>
            </w:pPr>
          </w:p>
          <w:p w14:paraId="705263EF" w14:textId="38E631CF" w:rsidR="00433783" w:rsidRPr="002E2E07" w:rsidRDefault="00433783" w:rsidP="00433783">
            <w:pPr>
              <w:rPr>
                <w:sz w:val="20"/>
                <w:szCs w:val="20"/>
              </w:rPr>
            </w:pPr>
          </w:p>
          <w:p w14:paraId="2B4BE04A" w14:textId="76A3DFBE" w:rsidR="00433783" w:rsidRPr="002E2E07" w:rsidRDefault="00433783" w:rsidP="00433783">
            <w:pPr>
              <w:rPr>
                <w:sz w:val="20"/>
                <w:szCs w:val="20"/>
              </w:rPr>
            </w:pPr>
          </w:p>
          <w:p w14:paraId="08CE6F91" w14:textId="723FB55C" w:rsidR="00433783" w:rsidRPr="002E2E07" w:rsidRDefault="00433783" w:rsidP="0043378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6BBE63F1" w14:textId="75366C81" w:rsidR="00433783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7AB19B62">
              <w:rPr>
                <w:b/>
                <w:bCs/>
                <w:sz w:val="20"/>
                <w:szCs w:val="20"/>
              </w:rPr>
              <w:t xml:space="preserve">Aktiviteter SUD: nätverk för verksamhetsutveckling och uppföljning inom socialtjänsten </w:t>
            </w:r>
            <w:r w:rsidRPr="7AB19B62">
              <w:rPr>
                <w:sz w:val="20"/>
                <w:szCs w:val="20"/>
              </w:rPr>
              <w:t>(arbetsnamn)</w:t>
            </w:r>
          </w:p>
          <w:p w14:paraId="452C624F" w14:textId="6EF9BFAD" w:rsidR="00433783" w:rsidRDefault="00433783" w:rsidP="4194AE39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4194AE39">
              <w:rPr>
                <w:i/>
                <w:iCs/>
                <w:sz w:val="20"/>
                <w:szCs w:val="20"/>
              </w:rPr>
              <w:t>Therese Nilsson</w:t>
            </w:r>
            <w:r w:rsidR="562D3596" w:rsidRPr="4194AE39">
              <w:rPr>
                <w:i/>
                <w:iCs/>
                <w:sz w:val="20"/>
                <w:szCs w:val="20"/>
              </w:rPr>
              <w:t>, Högskolan Dalarna</w:t>
            </w:r>
          </w:p>
          <w:p w14:paraId="4DF9E16F" w14:textId="5184FAB7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14:paraId="7816ACDD" w14:textId="6B9D226A" w:rsidR="7A547B28" w:rsidRDefault="000D4E76" w:rsidP="7281CE7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Verksamhetsledare </w:t>
            </w:r>
            <w:r w:rsidR="7A547B28" w:rsidRPr="7281CE78">
              <w:rPr>
                <w:sz w:val="20"/>
                <w:szCs w:val="20"/>
              </w:rPr>
              <w:t xml:space="preserve">Therese </w:t>
            </w:r>
            <w:r>
              <w:rPr>
                <w:sz w:val="20"/>
                <w:szCs w:val="20"/>
              </w:rPr>
              <w:t xml:space="preserve">Nilsson informerar </w:t>
            </w:r>
            <w:r w:rsidR="7A547B28" w:rsidRPr="7281CE78">
              <w:rPr>
                <w:sz w:val="20"/>
                <w:szCs w:val="20"/>
              </w:rPr>
              <w:t>om riktningen för SUD</w:t>
            </w:r>
            <w:r w:rsidR="00257384">
              <w:rPr>
                <w:sz w:val="20"/>
                <w:szCs w:val="20"/>
              </w:rPr>
              <w:t xml:space="preserve"> där f</w:t>
            </w:r>
            <w:r w:rsidR="7A547B28" w:rsidRPr="7281CE78">
              <w:rPr>
                <w:sz w:val="20"/>
                <w:szCs w:val="20"/>
              </w:rPr>
              <w:t>okus kommer att läggas på utökade arenor för kommunikation och dialog. (se bifogad bilaga)</w:t>
            </w:r>
          </w:p>
          <w:p w14:paraId="4AA977E5" w14:textId="6AF33481" w:rsidR="00433783" w:rsidRPr="002E2E07" w:rsidRDefault="00433783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5F3ADB80" w14:textId="6C41BF31" w:rsidR="005542D5" w:rsidRDefault="005542D5" w:rsidP="005542D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vårterminen planeras ett </w:t>
            </w:r>
            <w:r w:rsidRPr="7281CE78">
              <w:rPr>
                <w:sz w:val="20"/>
                <w:szCs w:val="20"/>
              </w:rPr>
              <w:t xml:space="preserve">dialogmöte för </w:t>
            </w:r>
            <w:r>
              <w:rPr>
                <w:sz w:val="20"/>
                <w:szCs w:val="20"/>
              </w:rPr>
              <w:t xml:space="preserve">verksamhetsutvecklare (eller motsvarande yrkesroller) som verkar inom </w:t>
            </w:r>
            <w:proofErr w:type="spellStart"/>
            <w:r>
              <w:rPr>
                <w:sz w:val="20"/>
                <w:szCs w:val="20"/>
              </w:rPr>
              <w:t>SUDs</w:t>
            </w:r>
            <w:proofErr w:type="spellEnd"/>
            <w:r>
              <w:rPr>
                <w:sz w:val="20"/>
                <w:szCs w:val="20"/>
              </w:rPr>
              <w:t xml:space="preserve"> medlemskommuner.</w:t>
            </w:r>
          </w:p>
          <w:p w14:paraId="43CEBF06" w14:textId="6D832C9B" w:rsidR="00257384" w:rsidRDefault="00257384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7F95AEF3" w14:textId="61530ADF" w:rsidR="00257384" w:rsidRPr="002E2E07" w:rsidRDefault="00257384" w:rsidP="0025738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Verksamhetsledare </w:t>
            </w:r>
            <w:r w:rsidRPr="7281CE78">
              <w:rPr>
                <w:sz w:val="20"/>
                <w:szCs w:val="20"/>
              </w:rPr>
              <w:t>Therese</w:t>
            </w:r>
            <w:r>
              <w:rPr>
                <w:sz w:val="20"/>
                <w:szCs w:val="20"/>
              </w:rPr>
              <w:t xml:space="preserve"> Nilsson betonar vikten av </w:t>
            </w:r>
            <w:r w:rsidRPr="7281CE78">
              <w:rPr>
                <w:sz w:val="20"/>
                <w:szCs w:val="20"/>
              </w:rPr>
              <w:t xml:space="preserve">att representanter från </w:t>
            </w:r>
            <w:r w:rsidR="005542D5">
              <w:rPr>
                <w:sz w:val="20"/>
                <w:szCs w:val="20"/>
              </w:rPr>
              <w:t xml:space="preserve">så många </w:t>
            </w:r>
            <w:r>
              <w:rPr>
                <w:sz w:val="20"/>
                <w:szCs w:val="20"/>
              </w:rPr>
              <w:t>medlems</w:t>
            </w:r>
            <w:r w:rsidRPr="7281CE78">
              <w:rPr>
                <w:sz w:val="20"/>
                <w:szCs w:val="20"/>
              </w:rPr>
              <w:t xml:space="preserve">kommuner </w:t>
            </w:r>
            <w:r w:rsidR="005542D5">
              <w:rPr>
                <w:sz w:val="20"/>
                <w:szCs w:val="20"/>
              </w:rPr>
              <w:t xml:space="preserve">som möjligt </w:t>
            </w:r>
            <w:r>
              <w:rPr>
                <w:sz w:val="20"/>
                <w:szCs w:val="20"/>
              </w:rPr>
              <w:t>deltar</w:t>
            </w:r>
            <w:r w:rsidR="00FD1A34">
              <w:rPr>
                <w:sz w:val="20"/>
                <w:szCs w:val="20"/>
              </w:rPr>
              <w:t xml:space="preserve">: </w:t>
            </w:r>
            <w:r w:rsidRPr="7281CE78">
              <w:rPr>
                <w:sz w:val="20"/>
                <w:szCs w:val="20"/>
              </w:rPr>
              <w:t xml:space="preserve">Även om det inte finns </w:t>
            </w:r>
            <w:r>
              <w:rPr>
                <w:sz w:val="20"/>
                <w:szCs w:val="20"/>
              </w:rPr>
              <w:t xml:space="preserve">formella </w:t>
            </w:r>
            <w:r w:rsidRPr="7281CE78">
              <w:rPr>
                <w:sz w:val="20"/>
                <w:szCs w:val="20"/>
              </w:rPr>
              <w:t>verksamhetsutvecklarroller inom vissa kommuner</w:t>
            </w:r>
            <w:r>
              <w:rPr>
                <w:sz w:val="20"/>
                <w:szCs w:val="20"/>
              </w:rPr>
              <w:t>.</w:t>
            </w:r>
          </w:p>
          <w:p w14:paraId="7C0BF9A2" w14:textId="77777777" w:rsidR="000D4E76" w:rsidRDefault="000D4E76" w:rsidP="000D4E76">
            <w:pPr>
              <w:spacing w:line="259" w:lineRule="auto"/>
              <w:rPr>
                <w:sz w:val="20"/>
                <w:szCs w:val="20"/>
              </w:rPr>
            </w:pPr>
          </w:p>
          <w:p w14:paraId="4E6BCAB8" w14:textId="6647689E" w:rsidR="00257384" w:rsidRDefault="00257384" w:rsidP="00257384">
            <w:pPr>
              <w:spacing w:line="259" w:lineRule="auto"/>
              <w:rPr>
                <w:sz w:val="20"/>
                <w:szCs w:val="20"/>
              </w:rPr>
            </w:pPr>
            <w:r w:rsidRPr="0EDB0CFE">
              <w:rPr>
                <w:sz w:val="20"/>
                <w:szCs w:val="20"/>
              </w:rPr>
              <w:t xml:space="preserve">Tanja Mårtensson berättar om att </w:t>
            </w:r>
            <w:r w:rsidR="000D4E76" w:rsidRPr="0EDB0CFE">
              <w:rPr>
                <w:sz w:val="20"/>
                <w:szCs w:val="20"/>
              </w:rPr>
              <w:t>R</w:t>
            </w:r>
            <w:r w:rsidR="38D8A81A" w:rsidRPr="0EDB0CFE">
              <w:rPr>
                <w:sz w:val="20"/>
                <w:szCs w:val="20"/>
              </w:rPr>
              <w:t>SS</w:t>
            </w:r>
            <w:r w:rsidR="000D4E76" w:rsidRPr="0EDB0CFE">
              <w:rPr>
                <w:sz w:val="20"/>
                <w:szCs w:val="20"/>
              </w:rPr>
              <w:t xml:space="preserve"> ansvarar för </w:t>
            </w:r>
            <w:r w:rsidRPr="0EDB0CFE">
              <w:rPr>
                <w:sz w:val="20"/>
                <w:szCs w:val="20"/>
              </w:rPr>
              <w:t xml:space="preserve">ett antal </w:t>
            </w:r>
            <w:r w:rsidR="000D4E76" w:rsidRPr="0EDB0CFE">
              <w:rPr>
                <w:sz w:val="20"/>
                <w:szCs w:val="20"/>
              </w:rPr>
              <w:t>utvecklingsuppdrag, bland annat i olika former av implementeringsuppdrag</w:t>
            </w:r>
            <w:r w:rsidRPr="0EDB0CFE">
              <w:rPr>
                <w:sz w:val="20"/>
                <w:szCs w:val="20"/>
              </w:rPr>
              <w:t xml:space="preserve">. Ett exempel på detta är </w:t>
            </w:r>
            <w:r w:rsidR="000D4E76" w:rsidRPr="0EDB0CFE">
              <w:rPr>
                <w:sz w:val="20"/>
                <w:szCs w:val="20"/>
              </w:rPr>
              <w:t>uppföljning</w:t>
            </w:r>
            <w:r w:rsidRPr="0EDB0CFE">
              <w:rPr>
                <w:sz w:val="20"/>
                <w:szCs w:val="20"/>
              </w:rPr>
              <w:t>ar</w:t>
            </w:r>
            <w:r w:rsidR="000D4E76" w:rsidRPr="0EDB0CFE">
              <w:rPr>
                <w:sz w:val="20"/>
                <w:szCs w:val="20"/>
              </w:rPr>
              <w:t xml:space="preserve"> av nationella satsningar: som en uppföljning av den nationella satsningen avseende missbruk</w:t>
            </w:r>
            <w:r w:rsidR="009337A0" w:rsidRPr="0EDB0CFE">
              <w:rPr>
                <w:sz w:val="20"/>
                <w:szCs w:val="20"/>
              </w:rPr>
              <w:t>.</w:t>
            </w:r>
          </w:p>
          <w:p w14:paraId="4787BCCC" w14:textId="3251B532" w:rsidR="00257384" w:rsidRDefault="00257384" w:rsidP="00257384">
            <w:pPr>
              <w:spacing w:line="259" w:lineRule="auto"/>
              <w:rPr>
                <w:sz w:val="20"/>
                <w:szCs w:val="20"/>
              </w:rPr>
            </w:pPr>
          </w:p>
          <w:p w14:paraId="03A10A65" w14:textId="5D799E74" w:rsidR="009337A0" w:rsidRDefault="009337A0" w:rsidP="0EDB0CFE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0EDB0CFE">
              <w:rPr>
                <w:rFonts w:eastAsia="Arial" w:cs="Arial"/>
                <w:sz w:val="20"/>
                <w:szCs w:val="20"/>
              </w:rPr>
              <w:t xml:space="preserve">Tanja informerar även om att det finns även ett antal nationella nätverk inom regionen som skall komma att omvandlas till att täcka regionala nivåer och att det i samband med detta är av vikt att nyttja lokala och regionala kompetenser på bästa sätt. </w:t>
            </w:r>
          </w:p>
          <w:p w14:paraId="32278CCF" w14:textId="77777777" w:rsidR="009337A0" w:rsidRDefault="009337A0" w:rsidP="00257384">
            <w:pPr>
              <w:spacing w:line="259" w:lineRule="auto"/>
              <w:rPr>
                <w:sz w:val="20"/>
                <w:szCs w:val="20"/>
              </w:rPr>
            </w:pPr>
          </w:p>
          <w:p w14:paraId="621B48E9" w14:textId="01E9CEC4" w:rsidR="00433783" w:rsidRPr="002E2E07" w:rsidRDefault="009337A0" w:rsidP="00AF4030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7281CE78">
              <w:rPr>
                <w:sz w:val="20"/>
                <w:szCs w:val="20"/>
              </w:rPr>
              <w:t>SUD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medlemskommuner</w:t>
            </w:r>
            <w:r w:rsidRPr="7281CE78">
              <w:rPr>
                <w:sz w:val="20"/>
                <w:szCs w:val="20"/>
              </w:rPr>
              <w:t>, RSS</w:t>
            </w:r>
            <w:r>
              <w:rPr>
                <w:sz w:val="20"/>
                <w:szCs w:val="20"/>
              </w:rPr>
              <w:t xml:space="preserve"> och</w:t>
            </w:r>
            <w:r w:rsidRPr="7281CE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Högskolan Dalarna </w:t>
            </w:r>
            <w:r w:rsidRPr="7281CE78">
              <w:rPr>
                <w:sz w:val="20"/>
                <w:szCs w:val="20"/>
              </w:rPr>
              <w:t>skulle</w:t>
            </w:r>
            <w:r>
              <w:rPr>
                <w:sz w:val="20"/>
                <w:szCs w:val="20"/>
              </w:rPr>
              <w:t xml:space="preserve"> därmed </w:t>
            </w:r>
            <w:r w:rsidRPr="7281CE78">
              <w:rPr>
                <w:sz w:val="20"/>
                <w:szCs w:val="20"/>
              </w:rPr>
              <w:t>kunna dra nytta av varandra i</w:t>
            </w:r>
            <w:r>
              <w:rPr>
                <w:sz w:val="20"/>
                <w:szCs w:val="20"/>
              </w:rPr>
              <w:t xml:space="preserve"> samband med dialogmöten mellan verksamhetsutvecklare</w:t>
            </w:r>
            <w:r w:rsidRPr="7281CE78">
              <w:rPr>
                <w:sz w:val="20"/>
                <w:szCs w:val="20"/>
              </w:rPr>
              <w:t xml:space="preserve">. </w:t>
            </w:r>
          </w:p>
        </w:tc>
      </w:tr>
      <w:tr w:rsidR="00433783" w14:paraId="23DE523C" w14:textId="77777777" w:rsidTr="00F82B15">
        <w:tc>
          <w:tcPr>
            <w:tcW w:w="571" w:type="dxa"/>
          </w:tcPr>
          <w:p w14:paraId="52E56223" w14:textId="11F7EB96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1" w:type="dxa"/>
          </w:tcPr>
          <w:p w14:paraId="33F62793" w14:textId="27656F99" w:rsidR="00433783" w:rsidRPr="002E2E07" w:rsidRDefault="00433783" w:rsidP="00433783">
            <w:pPr>
              <w:rPr>
                <w:sz w:val="20"/>
                <w:szCs w:val="20"/>
              </w:rPr>
            </w:pPr>
            <w:r w:rsidRPr="7AB19B62">
              <w:rPr>
                <w:sz w:val="20"/>
                <w:szCs w:val="20"/>
              </w:rPr>
              <w:t>Information/Förslag till beslut</w:t>
            </w:r>
          </w:p>
          <w:p w14:paraId="2A86E783" w14:textId="0C60B29B" w:rsidR="00433783" w:rsidRPr="002E2E07" w:rsidRDefault="00433783" w:rsidP="00433783">
            <w:pPr>
              <w:rPr>
                <w:sz w:val="20"/>
                <w:szCs w:val="20"/>
              </w:rPr>
            </w:pPr>
          </w:p>
          <w:p w14:paraId="07547A01" w14:textId="51B124F6" w:rsidR="00433783" w:rsidRPr="002E2E07" w:rsidRDefault="00433783" w:rsidP="00433783">
            <w:pPr>
              <w:rPr>
                <w:sz w:val="18"/>
                <w:szCs w:val="18"/>
              </w:rPr>
            </w:pPr>
            <w:r w:rsidRPr="7AB19B62">
              <w:rPr>
                <w:sz w:val="18"/>
                <w:szCs w:val="18"/>
              </w:rPr>
              <w:t>Bilaga 1, Verksamhetsberättelse 2020</w:t>
            </w:r>
          </w:p>
        </w:tc>
        <w:tc>
          <w:tcPr>
            <w:tcW w:w="5593" w:type="dxa"/>
          </w:tcPr>
          <w:p w14:paraId="3D8025F8" w14:textId="7FCC6E84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7AB19B62">
              <w:rPr>
                <w:b/>
                <w:bCs/>
                <w:sz w:val="20"/>
                <w:szCs w:val="20"/>
              </w:rPr>
              <w:t>SUDs</w:t>
            </w:r>
            <w:proofErr w:type="spellEnd"/>
            <w:r w:rsidRPr="7AB19B62">
              <w:rPr>
                <w:b/>
                <w:bCs/>
                <w:sz w:val="20"/>
                <w:szCs w:val="20"/>
              </w:rPr>
              <w:t xml:space="preserve"> Verksamhetsberättelse 2020 </w:t>
            </w:r>
          </w:p>
          <w:p w14:paraId="42E448A3" w14:textId="7F69C9BD" w:rsidR="00433783" w:rsidRDefault="00433783" w:rsidP="4194AE39">
            <w:pPr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4194AE39">
              <w:rPr>
                <w:i/>
                <w:iCs/>
                <w:sz w:val="20"/>
                <w:szCs w:val="20"/>
              </w:rPr>
              <w:t>Therese Nilsson</w:t>
            </w:r>
            <w:r w:rsidR="4337E753" w:rsidRPr="4194AE39">
              <w:rPr>
                <w:i/>
                <w:iCs/>
                <w:sz w:val="20"/>
                <w:szCs w:val="20"/>
              </w:rPr>
              <w:t>, Högskolan Dalarna</w:t>
            </w:r>
          </w:p>
          <w:p w14:paraId="00E538A2" w14:textId="5B89B05D" w:rsidR="00433783" w:rsidRDefault="00433783" w:rsidP="00433783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1D9AAFBA" w14:textId="2559ED59" w:rsidR="00433783" w:rsidRDefault="00433783" w:rsidP="7281CE78">
            <w:pPr>
              <w:pStyle w:val="Liststycke"/>
              <w:numPr>
                <w:ilvl w:val="0"/>
                <w:numId w:val="12"/>
              </w:num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7281CE78">
              <w:rPr>
                <w:sz w:val="20"/>
                <w:szCs w:val="20"/>
              </w:rPr>
              <w:t>SUDs</w:t>
            </w:r>
            <w:proofErr w:type="spellEnd"/>
            <w:r w:rsidRPr="7281CE78">
              <w:rPr>
                <w:sz w:val="20"/>
                <w:szCs w:val="20"/>
              </w:rPr>
              <w:t xml:space="preserve"> verksamhetsberättelse för 2020</w:t>
            </w:r>
          </w:p>
          <w:p w14:paraId="6D1880CA" w14:textId="4B194695" w:rsidR="7281CE78" w:rsidRDefault="7281CE78" w:rsidP="7281CE78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47FBC3F1" w14:textId="52A52149" w:rsidR="4848D561" w:rsidRPr="000D4E76" w:rsidRDefault="4848D561" w:rsidP="7281CE78">
            <w:pPr>
              <w:spacing w:line="259" w:lineRule="auto"/>
              <w:rPr>
                <w:sz w:val="20"/>
                <w:szCs w:val="20"/>
              </w:rPr>
            </w:pPr>
            <w:r w:rsidRPr="000D4E76">
              <w:rPr>
                <w:sz w:val="20"/>
                <w:szCs w:val="20"/>
              </w:rPr>
              <w:t xml:space="preserve">Therese Nilsson </w:t>
            </w:r>
            <w:r w:rsidR="000D4E76">
              <w:rPr>
                <w:sz w:val="20"/>
                <w:szCs w:val="20"/>
              </w:rPr>
              <w:t xml:space="preserve">informerar och </w:t>
            </w:r>
            <w:r w:rsidRPr="000D4E76">
              <w:rPr>
                <w:sz w:val="20"/>
                <w:szCs w:val="20"/>
              </w:rPr>
              <w:t xml:space="preserve">sammanfattar </w:t>
            </w:r>
            <w:proofErr w:type="spellStart"/>
            <w:r w:rsidRPr="000D4E76">
              <w:rPr>
                <w:sz w:val="20"/>
                <w:szCs w:val="20"/>
              </w:rPr>
              <w:t>SUDs</w:t>
            </w:r>
            <w:proofErr w:type="spellEnd"/>
            <w:r w:rsidRPr="000D4E76">
              <w:rPr>
                <w:sz w:val="20"/>
                <w:szCs w:val="20"/>
              </w:rPr>
              <w:t xml:space="preserve"> verksamhetsberättelse för 2020. (Se bifogad bilaga)</w:t>
            </w:r>
          </w:p>
          <w:p w14:paraId="5A3FD01D" w14:textId="6FDDFC75" w:rsidR="7281CE78" w:rsidRDefault="7281CE78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0A02A753" w14:textId="760C310A" w:rsidR="00433783" w:rsidRDefault="00433783" w:rsidP="00433783">
            <w:pPr>
              <w:pStyle w:val="Liststycke"/>
              <w:numPr>
                <w:ilvl w:val="0"/>
                <w:numId w:val="12"/>
              </w:numPr>
              <w:spacing w:line="259" w:lineRule="auto"/>
              <w:rPr>
                <w:sz w:val="20"/>
                <w:szCs w:val="20"/>
              </w:rPr>
            </w:pPr>
            <w:r w:rsidRPr="7281CE78">
              <w:rPr>
                <w:sz w:val="20"/>
                <w:szCs w:val="20"/>
              </w:rPr>
              <w:t xml:space="preserve">Förslag till beslut: Godkännande av </w:t>
            </w:r>
            <w:proofErr w:type="spellStart"/>
            <w:r w:rsidRPr="7281CE78">
              <w:rPr>
                <w:sz w:val="20"/>
                <w:szCs w:val="20"/>
              </w:rPr>
              <w:t>SUDs</w:t>
            </w:r>
            <w:proofErr w:type="spellEnd"/>
            <w:r w:rsidRPr="7281CE78">
              <w:rPr>
                <w:sz w:val="20"/>
                <w:szCs w:val="20"/>
              </w:rPr>
              <w:t xml:space="preserve"> verksamhetsberättelse för 2020</w:t>
            </w:r>
          </w:p>
          <w:p w14:paraId="2DA3AAA0" w14:textId="1B43E3AE" w:rsidR="00433783" w:rsidRDefault="00433783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5043CB0F" w14:textId="3B428376" w:rsidR="00433783" w:rsidRDefault="71E2C5C9" w:rsidP="7281CE78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34EAC6C2">
              <w:rPr>
                <w:sz w:val="20"/>
                <w:szCs w:val="20"/>
              </w:rPr>
              <w:t>SUDs</w:t>
            </w:r>
            <w:proofErr w:type="spellEnd"/>
            <w:r w:rsidRPr="34EAC6C2">
              <w:rPr>
                <w:sz w:val="20"/>
                <w:szCs w:val="20"/>
              </w:rPr>
              <w:t xml:space="preserve"> verksamhetsberättelse för 2020, sa</w:t>
            </w:r>
            <w:r w:rsidR="54C54C02" w:rsidRPr="34EAC6C2">
              <w:rPr>
                <w:sz w:val="20"/>
                <w:szCs w:val="20"/>
              </w:rPr>
              <w:t>m</w:t>
            </w:r>
            <w:r w:rsidRPr="34EAC6C2">
              <w:rPr>
                <w:sz w:val="20"/>
                <w:szCs w:val="20"/>
              </w:rPr>
              <w:t>t planeringen inför 2021</w:t>
            </w:r>
            <w:r w:rsidR="00C53FBA" w:rsidRPr="34EAC6C2">
              <w:rPr>
                <w:sz w:val="20"/>
                <w:szCs w:val="20"/>
              </w:rPr>
              <w:t xml:space="preserve"> </w:t>
            </w:r>
            <w:r w:rsidR="002668A6" w:rsidRPr="34EAC6C2">
              <w:rPr>
                <w:sz w:val="20"/>
                <w:szCs w:val="20"/>
              </w:rPr>
              <w:t>godtages</w:t>
            </w:r>
            <w:r w:rsidR="5CB09CDA" w:rsidRPr="34EAC6C2">
              <w:rPr>
                <w:sz w:val="20"/>
                <w:szCs w:val="20"/>
              </w:rPr>
              <w:t xml:space="preserve"> av AU</w:t>
            </w:r>
            <w:r w:rsidRPr="34EAC6C2">
              <w:rPr>
                <w:sz w:val="20"/>
                <w:szCs w:val="20"/>
              </w:rPr>
              <w:t>.</w:t>
            </w:r>
          </w:p>
        </w:tc>
      </w:tr>
      <w:tr w:rsidR="00433783" w14:paraId="7506F653" w14:textId="77777777" w:rsidTr="00F82B15">
        <w:tc>
          <w:tcPr>
            <w:tcW w:w="571" w:type="dxa"/>
          </w:tcPr>
          <w:p w14:paraId="5FCD5EC4" w14:textId="019FBB7A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51" w:type="dxa"/>
          </w:tcPr>
          <w:p w14:paraId="4309571E" w14:textId="29F0E8F4" w:rsidR="00433783" w:rsidRPr="0094406B" w:rsidRDefault="00433783" w:rsidP="00433783">
            <w:pPr>
              <w:rPr>
                <w:sz w:val="20"/>
                <w:szCs w:val="20"/>
              </w:rPr>
            </w:pPr>
          </w:p>
          <w:p w14:paraId="78CD6462" w14:textId="342E75F7" w:rsidR="00433783" w:rsidRPr="0094406B" w:rsidRDefault="00433783" w:rsidP="0043378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164A14CD" w14:textId="11197F88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7AB19B62">
              <w:rPr>
                <w:b/>
                <w:bCs/>
                <w:sz w:val="20"/>
                <w:szCs w:val="20"/>
              </w:rPr>
              <w:t>Ekonomi SUD 2021</w:t>
            </w:r>
          </w:p>
          <w:p w14:paraId="73F7E0FD" w14:textId="4A9E9B0C" w:rsidR="00433783" w:rsidRDefault="00433783" w:rsidP="7281CE78">
            <w:pPr>
              <w:spacing w:line="259" w:lineRule="auto"/>
              <w:rPr>
                <w:sz w:val="20"/>
                <w:szCs w:val="20"/>
              </w:rPr>
            </w:pPr>
            <w:r w:rsidRPr="4194AE39">
              <w:rPr>
                <w:sz w:val="20"/>
                <w:szCs w:val="20"/>
              </w:rPr>
              <w:t>Therese Nilsson/Joacim Larsson Von Garaguly</w:t>
            </w:r>
            <w:r w:rsidR="6D8A88CC" w:rsidRPr="4194AE39">
              <w:rPr>
                <w:sz w:val="20"/>
                <w:szCs w:val="20"/>
              </w:rPr>
              <w:t>, Högskolan Dalarna</w:t>
            </w:r>
          </w:p>
          <w:p w14:paraId="6978AB8C" w14:textId="72267199" w:rsidR="00433783" w:rsidRDefault="00433783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324CF2D3" w14:textId="304BD4F3" w:rsidR="00433783" w:rsidRDefault="4E01D95F" w:rsidP="7281CE78">
            <w:pPr>
              <w:spacing w:line="259" w:lineRule="auto"/>
              <w:rPr>
                <w:sz w:val="20"/>
                <w:szCs w:val="20"/>
              </w:rPr>
            </w:pPr>
            <w:r w:rsidRPr="7281CE78">
              <w:rPr>
                <w:sz w:val="20"/>
                <w:szCs w:val="20"/>
              </w:rPr>
              <w:t xml:space="preserve">Therese sammanfattar den ekonomiska situationen för 2021. (Se bifogad bilaga). </w:t>
            </w:r>
          </w:p>
          <w:p w14:paraId="1DE0792F" w14:textId="2F9D16DB" w:rsidR="00433783" w:rsidRDefault="00433783" w:rsidP="7281CE78">
            <w:pPr>
              <w:spacing w:line="259" w:lineRule="auto"/>
              <w:rPr>
                <w:sz w:val="20"/>
                <w:szCs w:val="20"/>
              </w:rPr>
            </w:pPr>
          </w:p>
          <w:p w14:paraId="4985ADBC" w14:textId="22ABC9A6" w:rsidR="00371071" w:rsidRDefault="33A4C581" w:rsidP="4194AE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rFonts w:eastAsia="Arial" w:cs="Arial"/>
                <w:sz w:val="20"/>
                <w:szCs w:val="20"/>
              </w:rPr>
              <w:t xml:space="preserve">Vid årsskiftet 2020/2021 fanns 5,4 miljoner i SUD gemensamma </w:t>
            </w:r>
            <w:r w:rsidR="50CDA07A" w:rsidRPr="4194AE39">
              <w:rPr>
                <w:rFonts w:eastAsia="Arial" w:cs="Arial"/>
                <w:sz w:val="20"/>
                <w:szCs w:val="20"/>
              </w:rPr>
              <w:t xml:space="preserve">medel. Rekvireringen av medel </w:t>
            </w:r>
            <w:r w:rsidR="4228A13F" w:rsidRPr="4194AE39">
              <w:rPr>
                <w:rFonts w:eastAsia="Arial" w:cs="Arial"/>
                <w:sz w:val="20"/>
                <w:szCs w:val="20"/>
              </w:rPr>
              <w:t xml:space="preserve">(3,6 miljoner) </w:t>
            </w:r>
            <w:r w:rsidR="50CDA07A" w:rsidRPr="4194AE39">
              <w:rPr>
                <w:rFonts w:eastAsia="Arial" w:cs="Arial"/>
                <w:sz w:val="20"/>
                <w:szCs w:val="20"/>
              </w:rPr>
              <w:lastRenderedPageBreak/>
              <w:t xml:space="preserve">sker årligen i slutet av året </w:t>
            </w:r>
            <w:r w:rsidR="4228A13F" w:rsidRPr="4194AE39">
              <w:rPr>
                <w:rFonts w:eastAsia="Arial" w:cs="Arial"/>
                <w:sz w:val="20"/>
                <w:szCs w:val="20"/>
              </w:rPr>
              <w:t>och används i praktiken nästkommande år.</w:t>
            </w:r>
            <w:r w:rsidR="7101FB2B" w:rsidRPr="4194AE39">
              <w:rPr>
                <w:rFonts w:eastAsia="Arial" w:cs="Arial"/>
                <w:sz w:val="20"/>
                <w:szCs w:val="20"/>
              </w:rPr>
              <w:t xml:space="preserve"> </w:t>
            </w:r>
            <w:r w:rsidR="4B2A29FF" w:rsidRPr="4194AE39">
              <w:rPr>
                <w:rFonts w:eastAsia="Arial" w:cs="Arial"/>
                <w:sz w:val="20"/>
                <w:szCs w:val="20"/>
              </w:rPr>
              <w:t xml:space="preserve">I och med att </w:t>
            </w:r>
            <w:proofErr w:type="spellStart"/>
            <w:r w:rsidR="4B2A29FF" w:rsidRPr="4194AE39">
              <w:rPr>
                <w:rFonts w:eastAsia="Arial" w:cs="Arial"/>
                <w:sz w:val="20"/>
                <w:szCs w:val="20"/>
              </w:rPr>
              <w:t>SUDs</w:t>
            </w:r>
            <w:proofErr w:type="spellEnd"/>
            <w:r w:rsidR="4B2A29FF" w:rsidRPr="4194AE39">
              <w:rPr>
                <w:rFonts w:eastAsia="Arial" w:cs="Arial"/>
                <w:sz w:val="20"/>
                <w:szCs w:val="20"/>
              </w:rPr>
              <w:t xml:space="preserve"> nya riktning</w:t>
            </w:r>
            <w:r w:rsidR="133E76A0" w:rsidRPr="4194AE39">
              <w:rPr>
                <w:rFonts w:eastAsia="Arial" w:cs="Arial"/>
                <w:sz w:val="20"/>
                <w:szCs w:val="20"/>
              </w:rPr>
              <w:t xml:space="preserve"> mot forskning och utveckling just nu </w:t>
            </w:r>
            <w:r w:rsidR="7101FB2B" w:rsidRPr="4194AE39">
              <w:rPr>
                <w:rFonts w:eastAsia="Arial" w:cs="Arial"/>
                <w:sz w:val="20"/>
                <w:szCs w:val="20"/>
              </w:rPr>
              <w:t>är i en uppbyggnadsfas kan det under en period bli visst överskott av medel inom SUD.</w:t>
            </w:r>
            <w:r w:rsidR="5B62CB78" w:rsidRPr="4194AE39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14:paraId="5089020B" w14:textId="76CD1439" w:rsidR="00371071" w:rsidRDefault="00371071" w:rsidP="4194AE39">
            <w:pPr>
              <w:spacing w:line="259" w:lineRule="auto"/>
              <w:rPr>
                <w:sz w:val="20"/>
                <w:szCs w:val="20"/>
              </w:rPr>
            </w:pPr>
          </w:p>
          <w:p w14:paraId="41478E3B" w14:textId="383EF261" w:rsidR="00371071" w:rsidRDefault="5B62CB78" w:rsidP="4194AE39">
            <w:pPr>
              <w:spacing w:line="259" w:lineRule="auto"/>
              <w:rPr>
                <w:sz w:val="20"/>
                <w:szCs w:val="20"/>
              </w:rPr>
            </w:pPr>
            <w:r w:rsidRPr="4194AE39">
              <w:rPr>
                <w:sz w:val="20"/>
                <w:szCs w:val="20"/>
              </w:rPr>
              <w:t xml:space="preserve">Strategiska utgifter/satsningar kan även innebära att vissa medel sparas för att sedan samlas för en större satsning. </w:t>
            </w:r>
            <w:r w:rsidR="181C4AB4" w:rsidRPr="4194AE39">
              <w:rPr>
                <w:sz w:val="20"/>
                <w:szCs w:val="20"/>
              </w:rPr>
              <w:t>K</w:t>
            </w:r>
            <w:r w:rsidR="02FCEE29" w:rsidRPr="4194AE39">
              <w:rPr>
                <w:sz w:val="20"/>
                <w:szCs w:val="20"/>
              </w:rPr>
              <w:t xml:space="preserve">varstår/ökar överskottet över tid bör ett </w:t>
            </w:r>
            <w:r w:rsidR="3033CEB9" w:rsidRPr="4194AE39">
              <w:rPr>
                <w:sz w:val="20"/>
                <w:szCs w:val="20"/>
              </w:rPr>
              <w:t>beslut</w:t>
            </w:r>
            <w:r w:rsidR="02FCEE29" w:rsidRPr="4194AE39">
              <w:rPr>
                <w:sz w:val="20"/>
                <w:szCs w:val="20"/>
              </w:rPr>
              <w:t xml:space="preserve"> tas på vad pengarna ska användas till – exempelvis praktiknära forskning</w:t>
            </w:r>
            <w:r w:rsidR="3033CEB9" w:rsidRPr="4194AE39">
              <w:rPr>
                <w:sz w:val="20"/>
                <w:szCs w:val="20"/>
              </w:rPr>
              <w:t xml:space="preserve"> eller någon annan strategisk aktivitet som </w:t>
            </w:r>
            <w:r w:rsidR="78193D3B" w:rsidRPr="4194AE39">
              <w:rPr>
                <w:sz w:val="20"/>
                <w:szCs w:val="20"/>
              </w:rPr>
              <w:t xml:space="preserve">bidrar till </w:t>
            </w:r>
            <w:proofErr w:type="spellStart"/>
            <w:r w:rsidR="78193D3B" w:rsidRPr="4194AE39">
              <w:rPr>
                <w:sz w:val="20"/>
                <w:szCs w:val="20"/>
              </w:rPr>
              <w:t>SUDs</w:t>
            </w:r>
            <w:proofErr w:type="spellEnd"/>
            <w:r w:rsidR="78193D3B" w:rsidRPr="4194AE39">
              <w:rPr>
                <w:sz w:val="20"/>
                <w:szCs w:val="20"/>
              </w:rPr>
              <w:t xml:space="preserve"> syfte</w:t>
            </w:r>
            <w:r w:rsidR="3033CEB9" w:rsidRPr="4194AE39">
              <w:rPr>
                <w:sz w:val="20"/>
                <w:szCs w:val="20"/>
              </w:rPr>
              <w:t>.</w:t>
            </w:r>
            <w:r w:rsidR="69D1A80A" w:rsidRPr="4194AE39">
              <w:rPr>
                <w:sz w:val="20"/>
                <w:szCs w:val="20"/>
              </w:rPr>
              <w:t xml:space="preserve"> </w:t>
            </w:r>
          </w:p>
          <w:p w14:paraId="1C84BEAE" w14:textId="79FBBC27" w:rsidR="00371071" w:rsidRDefault="00371071" w:rsidP="4194AE39">
            <w:pPr>
              <w:spacing w:line="259" w:lineRule="auto"/>
              <w:rPr>
                <w:sz w:val="20"/>
                <w:szCs w:val="20"/>
              </w:rPr>
            </w:pPr>
          </w:p>
          <w:p w14:paraId="79C22FC8" w14:textId="178430FE" w:rsidR="00371071" w:rsidRDefault="69D1A80A" w:rsidP="4194AE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rFonts w:eastAsia="Arial" w:cs="Arial"/>
                <w:sz w:val="20"/>
                <w:szCs w:val="20"/>
              </w:rPr>
              <w:t>O</w:t>
            </w:r>
            <w:r w:rsidR="002668A6" w:rsidRPr="4194AE39">
              <w:rPr>
                <w:rFonts w:eastAsia="Arial" w:cs="Arial"/>
                <w:sz w:val="20"/>
                <w:szCs w:val="20"/>
              </w:rPr>
              <w:t xml:space="preserve">rdförande Lars Walter </w:t>
            </w:r>
            <w:r w:rsidR="19FCFE22" w:rsidRPr="4194AE39">
              <w:rPr>
                <w:rFonts w:eastAsia="Arial" w:cs="Arial"/>
                <w:sz w:val="20"/>
                <w:szCs w:val="20"/>
              </w:rPr>
              <w:t>lyfter</w:t>
            </w:r>
            <w:r w:rsidR="002668A6" w:rsidRPr="4194AE39">
              <w:rPr>
                <w:rFonts w:eastAsia="Arial" w:cs="Arial"/>
                <w:sz w:val="20"/>
                <w:szCs w:val="20"/>
              </w:rPr>
              <w:t xml:space="preserve"> 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även </w:t>
            </w:r>
            <w:r w:rsidR="698F07E6" w:rsidRPr="4194AE39">
              <w:rPr>
                <w:rFonts w:eastAsia="Arial" w:cs="Arial"/>
                <w:sz w:val="20"/>
                <w:szCs w:val="20"/>
              </w:rPr>
              <w:t>möjlig</w:t>
            </w:r>
            <w:r w:rsidR="002668A6" w:rsidRPr="4194AE39">
              <w:rPr>
                <w:rFonts w:eastAsia="Arial" w:cs="Arial"/>
                <w:sz w:val="20"/>
                <w:szCs w:val="20"/>
              </w:rPr>
              <w:t>heten till</w:t>
            </w:r>
            <w:r w:rsidR="698F07E6" w:rsidRPr="4194AE39">
              <w:rPr>
                <w:rFonts w:eastAsia="Arial" w:cs="Arial"/>
                <w:sz w:val="20"/>
                <w:szCs w:val="20"/>
              </w:rPr>
              <w:t xml:space="preserve"> att hoppa över en inbetalningsperiod för SUD-medlemmar om överskottet blir för stort</w:t>
            </w:r>
            <w:r w:rsidR="002668A6" w:rsidRPr="4194AE39">
              <w:rPr>
                <w:rFonts w:eastAsia="Arial" w:cs="Arial"/>
                <w:sz w:val="20"/>
                <w:szCs w:val="20"/>
              </w:rPr>
              <w:t>.</w:t>
            </w:r>
          </w:p>
        </w:tc>
      </w:tr>
      <w:tr w:rsidR="00905831" w14:paraId="41053E0B" w14:textId="77777777" w:rsidTr="00F82B15">
        <w:tc>
          <w:tcPr>
            <w:tcW w:w="571" w:type="dxa"/>
          </w:tcPr>
          <w:p w14:paraId="38B66D9F" w14:textId="77777777" w:rsidR="00905831" w:rsidRPr="4E745081" w:rsidRDefault="00905831" w:rsidP="0090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14:paraId="49985164" w14:textId="1961668D" w:rsidR="00905831" w:rsidRPr="3569BD74" w:rsidRDefault="00905831" w:rsidP="00905831">
            <w:pPr>
              <w:rPr>
                <w:sz w:val="20"/>
                <w:szCs w:val="20"/>
              </w:rPr>
            </w:pPr>
            <w:r w:rsidRPr="3569BD74">
              <w:rPr>
                <w:sz w:val="20"/>
                <w:szCs w:val="20"/>
              </w:rPr>
              <w:t>PAUS</w:t>
            </w:r>
          </w:p>
        </w:tc>
        <w:tc>
          <w:tcPr>
            <w:tcW w:w="5593" w:type="dxa"/>
          </w:tcPr>
          <w:p w14:paraId="737740FE" w14:textId="77777777" w:rsidR="00905831" w:rsidRPr="7AB19B62" w:rsidRDefault="00905831" w:rsidP="0090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3783" w14:paraId="7992AC78" w14:textId="77777777" w:rsidTr="00F82B15">
        <w:tc>
          <w:tcPr>
            <w:tcW w:w="571" w:type="dxa"/>
          </w:tcPr>
          <w:p w14:paraId="07459315" w14:textId="601D6661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51" w:type="dxa"/>
          </w:tcPr>
          <w:p w14:paraId="6537F28F" w14:textId="4E071E0E" w:rsidR="00433783" w:rsidRPr="002E2E07" w:rsidRDefault="6D4E55D3" w:rsidP="7281CE78">
            <w:pPr>
              <w:spacing w:line="259" w:lineRule="auto"/>
              <w:rPr>
                <w:sz w:val="20"/>
                <w:szCs w:val="20"/>
              </w:rPr>
            </w:pPr>
            <w:r w:rsidRPr="7281CE78">
              <w:rPr>
                <w:sz w:val="20"/>
                <w:szCs w:val="20"/>
              </w:rPr>
              <w:t>Beslut</w:t>
            </w:r>
          </w:p>
        </w:tc>
        <w:tc>
          <w:tcPr>
            <w:tcW w:w="5593" w:type="dxa"/>
          </w:tcPr>
          <w:p w14:paraId="3A6C3E09" w14:textId="3B062B55" w:rsidR="00433783" w:rsidRDefault="00433783" w:rsidP="00433783">
            <w:pPr>
              <w:spacing w:line="259" w:lineRule="auto"/>
            </w:pPr>
            <w:r w:rsidRPr="7AB19B62">
              <w:rPr>
                <w:b/>
                <w:bCs/>
                <w:sz w:val="20"/>
                <w:szCs w:val="20"/>
              </w:rPr>
              <w:t>Styrgrupp för kommundoktorander</w:t>
            </w:r>
          </w:p>
          <w:p w14:paraId="38DC5023" w14:textId="65FA7212" w:rsidR="00433783" w:rsidRDefault="00433783" w:rsidP="4194AE39">
            <w:pPr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4194AE39">
              <w:rPr>
                <w:i/>
                <w:iCs/>
                <w:sz w:val="20"/>
                <w:szCs w:val="20"/>
              </w:rPr>
              <w:t>Joacim Larsson Von Garaguly</w:t>
            </w:r>
            <w:r w:rsidR="360DCA37" w:rsidRPr="4194AE39">
              <w:rPr>
                <w:i/>
                <w:iCs/>
                <w:sz w:val="20"/>
                <w:szCs w:val="20"/>
              </w:rPr>
              <w:t>, Högskolan Dalarna</w:t>
            </w:r>
          </w:p>
          <w:p w14:paraId="2A86602A" w14:textId="1E2E4491" w:rsidR="00433783" w:rsidRDefault="00433783" w:rsidP="3D2BAE00">
            <w:pPr>
              <w:spacing w:line="259" w:lineRule="auto"/>
              <w:rPr>
                <w:sz w:val="20"/>
                <w:szCs w:val="20"/>
              </w:rPr>
            </w:pPr>
          </w:p>
          <w:p w14:paraId="3625C2FA" w14:textId="798FA96E" w:rsidR="00433783" w:rsidRDefault="79215771" w:rsidP="3D2BAE00">
            <w:pPr>
              <w:spacing w:line="259" w:lineRule="auto"/>
              <w:rPr>
                <w:sz w:val="20"/>
                <w:szCs w:val="20"/>
              </w:rPr>
            </w:pPr>
            <w:r w:rsidRPr="3D2BAE00">
              <w:rPr>
                <w:sz w:val="20"/>
                <w:szCs w:val="20"/>
              </w:rPr>
              <w:t>Therese och Joacim inform</w:t>
            </w:r>
            <w:r w:rsidR="41B21370" w:rsidRPr="3D2BAE00">
              <w:rPr>
                <w:sz w:val="20"/>
                <w:szCs w:val="20"/>
              </w:rPr>
              <w:t>er</w:t>
            </w:r>
            <w:r w:rsidRPr="3D2BAE00">
              <w:rPr>
                <w:sz w:val="20"/>
                <w:szCs w:val="20"/>
              </w:rPr>
              <w:t>ar om kommundoktorander.</w:t>
            </w:r>
          </w:p>
          <w:p w14:paraId="1B6DAF42" w14:textId="05DFC98E" w:rsidR="00433783" w:rsidRDefault="00433783" w:rsidP="3D2BAE00">
            <w:pPr>
              <w:spacing w:line="259" w:lineRule="auto"/>
              <w:rPr>
                <w:sz w:val="20"/>
                <w:szCs w:val="20"/>
              </w:rPr>
            </w:pPr>
          </w:p>
          <w:p w14:paraId="70BCB244" w14:textId="77777777" w:rsidR="004A27D6" w:rsidRDefault="002668A6" w:rsidP="002668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nuläget finns </w:t>
            </w:r>
            <w:r w:rsidR="79215771" w:rsidRPr="3D2BAE00">
              <w:rPr>
                <w:sz w:val="20"/>
                <w:szCs w:val="20"/>
              </w:rPr>
              <w:t>2 kommundoktorande</w:t>
            </w:r>
            <w:r>
              <w:rPr>
                <w:sz w:val="20"/>
                <w:szCs w:val="20"/>
              </w:rPr>
              <w:t>r</w:t>
            </w:r>
            <w:r w:rsidR="004A27D6">
              <w:rPr>
                <w:sz w:val="20"/>
                <w:szCs w:val="20"/>
              </w:rPr>
              <w:t xml:space="preserve">, som är delfinansierade av SUD, Högskolan Dalarna, och respektive kommun där doktoranden verkar. </w:t>
            </w:r>
          </w:p>
          <w:p w14:paraId="0300998C" w14:textId="77777777" w:rsidR="004A27D6" w:rsidRDefault="004A27D6" w:rsidP="002668A6">
            <w:pPr>
              <w:spacing w:line="259" w:lineRule="auto"/>
              <w:rPr>
                <w:sz w:val="20"/>
                <w:szCs w:val="20"/>
              </w:rPr>
            </w:pPr>
          </w:p>
          <w:p w14:paraId="35684C1A" w14:textId="3197CEE9" w:rsidR="00433783" w:rsidRDefault="004A27D6" w:rsidP="00FD1A3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nuläget verkar </w:t>
            </w:r>
            <w:r w:rsidR="79215771" w:rsidRPr="3D2BAE00">
              <w:rPr>
                <w:sz w:val="20"/>
                <w:szCs w:val="20"/>
              </w:rPr>
              <w:t xml:space="preserve">Amanda </w:t>
            </w:r>
            <w:r w:rsidR="002668A6">
              <w:rPr>
                <w:sz w:val="20"/>
                <w:szCs w:val="20"/>
              </w:rPr>
              <w:t>Jones</w:t>
            </w:r>
            <w:r w:rsidR="79215771" w:rsidRPr="3D2BAE00">
              <w:rPr>
                <w:sz w:val="20"/>
                <w:szCs w:val="20"/>
              </w:rPr>
              <w:t xml:space="preserve"> i Mora</w:t>
            </w:r>
            <w:r w:rsidR="002668A6">
              <w:rPr>
                <w:sz w:val="20"/>
                <w:szCs w:val="20"/>
              </w:rPr>
              <w:t xml:space="preserve"> kommun</w:t>
            </w:r>
            <w:r w:rsidR="79215771" w:rsidRPr="3D2BAE00">
              <w:rPr>
                <w:sz w:val="20"/>
                <w:szCs w:val="20"/>
              </w:rPr>
              <w:t xml:space="preserve"> och Sara </w:t>
            </w:r>
            <w:proofErr w:type="spellStart"/>
            <w:r w:rsidR="002668A6">
              <w:rPr>
                <w:sz w:val="20"/>
                <w:szCs w:val="20"/>
              </w:rPr>
              <w:t>Quarles</w:t>
            </w:r>
            <w:proofErr w:type="spellEnd"/>
            <w:r w:rsidR="002668A6">
              <w:rPr>
                <w:sz w:val="20"/>
                <w:szCs w:val="20"/>
              </w:rPr>
              <w:t xml:space="preserve"> van </w:t>
            </w:r>
            <w:proofErr w:type="spellStart"/>
            <w:r w:rsidR="002668A6">
              <w:rPr>
                <w:sz w:val="20"/>
                <w:szCs w:val="20"/>
              </w:rPr>
              <w:t>Ufford</w:t>
            </w:r>
            <w:proofErr w:type="spellEnd"/>
            <w:r w:rsidR="002668A6">
              <w:rPr>
                <w:sz w:val="20"/>
                <w:szCs w:val="20"/>
              </w:rPr>
              <w:t xml:space="preserve"> </w:t>
            </w:r>
            <w:r w:rsidR="79215771" w:rsidRPr="3D2BAE00">
              <w:rPr>
                <w:sz w:val="20"/>
                <w:szCs w:val="20"/>
              </w:rPr>
              <w:t>i Borlänge</w:t>
            </w:r>
            <w:r w:rsidR="002668A6">
              <w:rPr>
                <w:sz w:val="20"/>
                <w:szCs w:val="20"/>
              </w:rPr>
              <w:t xml:space="preserve"> kommun.</w:t>
            </w:r>
            <w:r w:rsidR="79215771" w:rsidRPr="3D2BAE00">
              <w:rPr>
                <w:sz w:val="20"/>
                <w:szCs w:val="20"/>
              </w:rPr>
              <w:t xml:space="preserve"> Joacim</w:t>
            </w:r>
            <w:r>
              <w:rPr>
                <w:sz w:val="20"/>
                <w:szCs w:val="20"/>
              </w:rPr>
              <w:t xml:space="preserve"> Larsson Von Garaguly och</w:t>
            </w:r>
            <w:r w:rsidR="79215771" w:rsidRPr="3D2BAE00">
              <w:rPr>
                <w:sz w:val="20"/>
                <w:szCs w:val="20"/>
              </w:rPr>
              <w:t xml:space="preserve"> </w:t>
            </w:r>
            <w:r w:rsidR="089EF79A" w:rsidRPr="3D2BAE00">
              <w:rPr>
                <w:sz w:val="20"/>
                <w:szCs w:val="20"/>
              </w:rPr>
              <w:t>T</w:t>
            </w:r>
            <w:r w:rsidR="79215771" w:rsidRPr="3D2BAE00">
              <w:rPr>
                <w:sz w:val="20"/>
                <w:szCs w:val="20"/>
              </w:rPr>
              <w:t>herese</w:t>
            </w:r>
            <w:r>
              <w:rPr>
                <w:sz w:val="20"/>
                <w:szCs w:val="20"/>
              </w:rPr>
              <w:t xml:space="preserve"> Nilsson har haft ett möte tillsammans med </w:t>
            </w:r>
            <w:r w:rsidR="79215771" w:rsidRPr="3D2BAE00">
              <w:rPr>
                <w:sz w:val="20"/>
                <w:szCs w:val="20"/>
              </w:rPr>
              <w:t>kommundo</w:t>
            </w:r>
            <w:r w:rsidR="0A4B8274" w:rsidRPr="3D2BAE00">
              <w:rPr>
                <w:sz w:val="20"/>
                <w:szCs w:val="20"/>
              </w:rPr>
              <w:t xml:space="preserve">ktorandernas </w:t>
            </w:r>
            <w:r>
              <w:rPr>
                <w:sz w:val="20"/>
                <w:szCs w:val="20"/>
              </w:rPr>
              <w:t xml:space="preserve">respektive </w:t>
            </w:r>
            <w:r w:rsidR="0A4B8274" w:rsidRPr="3D2BAE00">
              <w:rPr>
                <w:sz w:val="20"/>
                <w:szCs w:val="20"/>
              </w:rPr>
              <w:t>chefer.</w:t>
            </w:r>
            <w:r>
              <w:rPr>
                <w:sz w:val="20"/>
                <w:szCs w:val="20"/>
              </w:rPr>
              <w:t xml:space="preserve"> </w:t>
            </w:r>
            <w:r w:rsidR="00FD1A34">
              <w:rPr>
                <w:sz w:val="20"/>
                <w:szCs w:val="20"/>
              </w:rPr>
              <w:t>Det har uppfattats som positivt att få återkoppling i, och se vad kommundoktoranderna gör i verksamheterna.</w:t>
            </w:r>
          </w:p>
          <w:p w14:paraId="3D66CC19" w14:textId="2A6C0C8C" w:rsidR="00433783" w:rsidRDefault="00433783" w:rsidP="3D2BAE00">
            <w:pPr>
              <w:spacing w:line="259" w:lineRule="auto"/>
              <w:rPr>
                <w:sz w:val="20"/>
                <w:szCs w:val="20"/>
              </w:rPr>
            </w:pPr>
          </w:p>
          <w:p w14:paraId="4F09BF6D" w14:textId="0A446508" w:rsidR="00433783" w:rsidRDefault="5CE4CEAC" w:rsidP="3D2BAE00">
            <w:pPr>
              <w:spacing w:line="259" w:lineRule="auto"/>
              <w:rPr>
                <w:sz w:val="20"/>
                <w:szCs w:val="20"/>
              </w:rPr>
            </w:pPr>
            <w:r w:rsidRPr="3D2BAE00">
              <w:rPr>
                <w:sz w:val="20"/>
                <w:szCs w:val="20"/>
              </w:rPr>
              <w:t>Therese</w:t>
            </w:r>
            <w:r w:rsidR="00FD1A34">
              <w:rPr>
                <w:sz w:val="20"/>
                <w:szCs w:val="20"/>
              </w:rPr>
              <w:t xml:space="preserve"> Nilsson</w:t>
            </w:r>
            <w:r w:rsidRPr="3D2BAE00">
              <w:rPr>
                <w:sz w:val="20"/>
                <w:szCs w:val="20"/>
              </w:rPr>
              <w:t xml:space="preserve"> betonar vikten av uppföljning av doktorandernas aktiviteter</w:t>
            </w:r>
            <w:r w:rsidR="002668A6">
              <w:rPr>
                <w:sz w:val="20"/>
                <w:szCs w:val="20"/>
              </w:rPr>
              <w:t xml:space="preserve"> och att SUD arbetar </w:t>
            </w:r>
            <w:r w:rsidRPr="3D2BAE00">
              <w:rPr>
                <w:sz w:val="20"/>
                <w:szCs w:val="20"/>
              </w:rPr>
              <w:t>för att sprida kunskap</w:t>
            </w:r>
            <w:r w:rsidR="002668A6">
              <w:rPr>
                <w:sz w:val="20"/>
                <w:szCs w:val="20"/>
              </w:rPr>
              <w:t xml:space="preserve">en </w:t>
            </w:r>
            <w:r w:rsidRPr="3D2BAE00">
              <w:rPr>
                <w:sz w:val="20"/>
                <w:szCs w:val="20"/>
              </w:rPr>
              <w:t xml:space="preserve">om doktorandernas </w:t>
            </w:r>
            <w:r w:rsidR="00FD1A34">
              <w:rPr>
                <w:sz w:val="20"/>
                <w:szCs w:val="20"/>
              </w:rPr>
              <w:t>arbete till övriga medlemmar i SUD</w:t>
            </w:r>
            <w:r w:rsidRPr="3D2BAE00">
              <w:rPr>
                <w:sz w:val="20"/>
                <w:szCs w:val="20"/>
              </w:rPr>
              <w:t xml:space="preserve">. </w:t>
            </w:r>
            <w:r w:rsidR="002668A6">
              <w:rPr>
                <w:sz w:val="20"/>
                <w:szCs w:val="20"/>
              </w:rPr>
              <w:t>Verksamhetsledare Therese Nilsson föreslår att upprätta</w:t>
            </w:r>
            <w:r w:rsidRPr="3D2BAE00">
              <w:rPr>
                <w:sz w:val="20"/>
                <w:szCs w:val="20"/>
              </w:rPr>
              <w:t xml:space="preserve"> en åt</w:t>
            </w:r>
            <w:r w:rsidR="7EF58299" w:rsidRPr="3D2BAE00">
              <w:rPr>
                <w:sz w:val="20"/>
                <w:szCs w:val="20"/>
              </w:rPr>
              <w:t xml:space="preserve">erkommande styrgrupp för kommundoktorander tillsammans med berörda kommuner och doktorander. Förslaget är att träffas två </w:t>
            </w:r>
            <w:r w:rsidR="002668A6">
              <w:rPr>
                <w:sz w:val="20"/>
                <w:szCs w:val="20"/>
              </w:rPr>
              <w:t>gånger per termin</w:t>
            </w:r>
            <w:r w:rsidR="7EF58299" w:rsidRPr="3D2BAE00">
              <w:rPr>
                <w:sz w:val="20"/>
                <w:szCs w:val="20"/>
              </w:rPr>
              <w:t xml:space="preserve">. </w:t>
            </w:r>
          </w:p>
          <w:p w14:paraId="56AC2E19" w14:textId="623B9532" w:rsidR="00433783" w:rsidRDefault="00433783" w:rsidP="3D2BAE00">
            <w:pPr>
              <w:spacing w:line="259" w:lineRule="auto"/>
              <w:rPr>
                <w:sz w:val="20"/>
                <w:szCs w:val="20"/>
              </w:rPr>
            </w:pPr>
          </w:p>
          <w:p w14:paraId="482A25C5" w14:textId="24265E5B" w:rsidR="00433783" w:rsidRDefault="3DA6586E" w:rsidP="3D2BAE00">
            <w:pPr>
              <w:spacing w:line="259" w:lineRule="auto"/>
              <w:rPr>
                <w:sz w:val="20"/>
                <w:szCs w:val="20"/>
              </w:rPr>
            </w:pPr>
            <w:r w:rsidRPr="3D2BAE00">
              <w:rPr>
                <w:sz w:val="20"/>
                <w:szCs w:val="20"/>
              </w:rPr>
              <w:t xml:space="preserve">Förslag till beslut: Att formellt inrätta en styrgrupp för kommundoktoranderna. </w:t>
            </w:r>
            <w:r w:rsidR="00FD1A34">
              <w:rPr>
                <w:sz w:val="20"/>
                <w:szCs w:val="20"/>
              </w:rPr>
              <w:t>Föreslaget b</w:t>
            </w:r>
            <w:r w:rsidR="76E11ADC" w:rsidRPr="3D2BAE00">
              <w:rPr>
                <w:sz w:val="20"/>
                <w:szCs w:val="20"/>
              </w:rPr>
              <w:t xml:space="preserve">eslut </w:t>
            </w:r>
            <w:r w:rsidR="00FD1A34">
              <w:rPr>
                <w:sz w:val="20"/>
                <w:szCs w:val="20"/>
              </w:rPr>
              <w:t xml:space="preserve">godtages och </w:t>
            </w:r>
            <w:r w:rsidR="76E11ADC" w:rsidRPr="3D2BAE00">
              <w:rPr>
                <w:sz w:val="20"/>
                <w:szCs w:val="20"/>
              </w:rPr>
              <w:t>fattas av AU.</w:t>
            </w:r>
          </w:p>
          <w:p w14:paraId="49B370AB" w14:textId="0B64A488" w:rsidR="00433783" w:rsidRDefault="00433783" w:rsidP="7281CE78">
            <w:pPr>
              <w:spacing w:line="259" w:lineRule="auto"/>
              <w:rPr>
                <w:i/>
                <w:iCs/>
                <w:sz w:val="20"/>
                <w:szCs w:val="20"/>
              </w:rPr>
            </w:pPr>
          </w:p>
        </w:tc>
      </w:tr>
      <w:tr w:rsidR="00433783" w14:paraId="3658E171" w14:textId="77777777" w:rsidTr="00F82B15">
        <w:tc>
          <w:tcPr>
            <w:tcW w:w="571" w:type="dxa"/>
          </w:tcPr>
          <w:p w14:paraId="6DFB9E20" w14:textId="1C9F98FE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1" w:type="dxa"/>
          </w:tcPr>
          <w:p w14:paraId="4B9A09CB" w14:textId="3F1026C7" w:rsidR="00433783" w:rsidRPr="002E2E07" w:rsidRDefault="00433783" w:rsidP="00433783">
            <w:pPr>
              <w:rPr>
                <w:sz w:val="20"/>
                <w:szCs w:val="20"/>
              </w:rPr>
            </w:pPr>
            <w:r w:rsidRPr="7AB19B62">
              <w:rPr>
                <w:sz w:val="20"/>
                <w:szCs w:val="20"/>
              </w:rPr>
              <w:t>Information/Diskussion/Beslut</w:t>
            </w:r>
          </w:p>
          <w:p w14:paraId="52E669A5" w14:textId="6FF21278" w:rsidR="00433783" w:rsidRPr="002E2E07" w:rsidRDefault="00433783" w:rsidP="00433783">
            <w:pPr>
              <w:rPr>
                <w:sz w:val="20"/>
                <w:szCs w:val="20"/>
              </w:rPr>
            </w:pPr>
          </w:p>
          <w:p w14:paraId="3D3A285D" w14:textId="4EC43D9F" w:rsidR="00433783" w:rsidRPr="002E2E07" w:rsidRDefault="00433783" w:rsidP="00433783">
            <w:pPr>
              <w:rPr>
                <w:sz w:val="18"/>
                <w:szCs w:val="18"/>
              </w:rPr>
            </w:pPr>
            <w:r w:rsidRPr="7AB19B62">
              <w:rPr>
                <w:sz w:val="18"/>
                <w:szCs w:val="18"/>
              </w:rPr>
              <w:t>Bilaga 2, Riktlinjer socialtjänstforskningsfonden</w:t>
            </w:r>
          </w:p>
          <w:p w14:paraId="70DF9E56" w14:textId="4570E663" w:rsidR="00433783" w:rsidRPr="002E2E07" w:rsidRDefault="00433783" w:rsidP="0043378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1D349227" w14:textId="1C9B43F7" w:rsidR="00433783" w:rsidRDefault="00433783" w:rsidP="00433783">
            <w:pPr>
              <w:spacing w:line="259" w:lineRule="auto"/>
            </w:pPr>
            <w:r w:rsidRPr="7AB19B62">
              <w:rPr>
                <w:b/>
                <w:bCs/>
                <w:sz w:val="20"/>
                <w:szCs w:val="20"/>
              </w:rPr>
              <w:t>Socialtjänstforskningsfonden</w:t>
            </w:r>
          </w:p>
          <w:p w14:paraId="63F643EB" w14:textId="420184B3" w:rsidR="00433783" w:rsidRPr="00365248" w:rsidRDefault="00433783" w:rsidP="4194AE39">
            <w:pPr>
              <w:spacing w:line="259" w:lineRule="auto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4194AE39">
              <w:rPr>
                <w:rFonts w:asciiTheme="minorBidi" w:hAnsiTheme="minorBidi"/>
                <w:i/>
                <w:iCs/>
                <w:sz w:val="20"/>
                <w:szCs w:val="20"/>
              </w:rPr>
              <w:t>Therese Nilsson</w:t>
            </w:r>
            <w:r w:rsidR="671A8241" w:rsidRPr="4194AE39">
              <w:rPr>
                <w:rFonts w:asciiTheme="minorBidi" w:hAnsiTheme="minorBidi"/>
                <w:i/>
                <w:iCs/>
                <w:sz w:val="20"/>
                <w:szCs w:val="20"/>
              </w:rPr>
              <w:t>, Högskolan Dalarna</w:t>
            </w:r>
          </w:p>
          <w:p w14:paraId="003B240E" w14:textId="4F5DCAEF" w:rsidR="00433783" w:rsidRPr="00365248" w:rsidRDefault="00433783" w:rsidP="00433783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63268051" w14:textId="7293A6A7" w:rsidR="00433783" w:rsidRPr="00365248" w:rsidRDefault="00433783" w:rsidP="7281CE78">
            <w:pPr>
              <w:pStyle w:val="Liststycke"/>
              <w:numPr>
                <w:ilvl w:val="0"/>
                <w:numId w:val="11"/>
              </w:num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>Tidsplan 2021</w:t>
            </w:r>
          </w:p>
          <w:p w14:paraId="771C96B7" w14:textId="446B151D" w:rsidR="7281CE78" w:rsidRPr="00365248" w:rsidRDefault="7281CE7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D5CDAB9" w14:textId="2019FB7A" w:rsidR="716D7F44" w:rsidRPr="00365248" w:rsidRDefault="716D7F44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>Therese presenterar förslag på Tidsplanen för 2021 avseende praktiknära forskning. (Se bifogad bilaga).</w:t>
            </w:r>
          </w:p>
          <w:p w14:paraId="55343A93" w14:textId="64D54F81" w:rsidR="7281CE78" w:rsidRPr="00365248" w:rsidRDefault="7281CE7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6655E021" w14:textId="4B2EC58D" w:rsidR="65A31388" w:rsidRPr="00365248" w:rsidRDefault="65A3138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 xml:space="preserve">Representanter i beredningsgruppen från </w:t>
            </w:r>
            <w:proofErr w:type="spellStart"/>
            <w:r w:rsidRPr="00365248">
              <w:rPr>
                <w:rFonts w:asciiTheme="minorBidi" w:hAnsiTheme="minorBidi"/>
                <w:sz w:val="20"/>
                <w:szCs w:val="20"/>
              </w:rPr>
              <w:t>SUDs</w:t>
            </w:r>
            <w:proofErr w:type="spellEnd"/>
            <w:r w:rsidRPr="00365248">
              <w:rPr>
                <w:rFonts w:asciiTheme="minorBidi" w:hAnsiTheme="minorBidi"/>
                <w:sz w:val="20"/>
                <w:szCs w:val="20"/>
              </w:rPr>
              <w:t xml:space="preserve"> huvudmän föreslås vara:</w:t>
            </w:r>
          </w:p>
          <w:p w14:paraId="7394ABF0" w14:textId="345822AF" w:rsidR="65A31388" w:rsidRPr="00365248" w:rsidRDefault="65A3138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lastRenderedPageBreak/>
              <w:t>Eva Hämberg, Borlänge kommun och</w:t>
            </w:r>
          </w:p>
          <w:p w14:paraId="214038C3" w14:textId="046CF46F" w:rsidR="65A31388" w:rsidRPr="00365248" w:rsidRDefault="65A3138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 xml:space="preserve">Jonas Hampus, Falu kommun. </w:t>
            </w:r>
          </w:p>
          <w:p w14:paraId="3C9B05B8" w14:textId="1B273EDE" w:rsidR="7281CE78" w:rsidRPr="00365248" w:rsidRDefault="7281CE7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2F7BF92" w14:textId="72CCCF2E" w:rsidR="00433783" w:rsidRPr="00365248" w:rsidRDefault="00433783" w:rsidP="00433783">
            <w:pPr>
              <w:pStyle w:val="Liststycke"/>
              <w:numPr>
                <w:ilvl w:val="0"/>
                <w:numId w:val="11"/>
              </w:num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>Reviderat material</w:t>
            </w:r>
          </w:p>
          <w:p w14:paraId="7CFAEBB5" w14:textId="440D1327" w:rsidR="7281CE78" w:rsidRPr="00365248" w:rsidRDefault="7281CE7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18CDF513" w14:textId="77777777" w:rsidR="00F81E44" w:rsidRPr="00365248" w:rsidRDefault="18F1F8E0" w:rsidP="00F81E44">
            <w:pPr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>F</w:t>
            </w:r>
            <w:r w:rsidR="068B1AB0" w:rsidRPr="00365248">
              <w:rPr>
                <w:rFonts w:asciiTheme="minorBidi" w:hAnsiTheme="minorBidi"/>
                <w:sz w:val="20"/>
                <w:szCs w:val="20"/>
              </w:rPr>
              <w:t>örslag</w:t>
            </w:r>
            <w:r w:rsidRPr="00365248">
              <w:rPr>
                <w:rFonts w:asciiTheme="minorBidi" w:hAnsiTheme="minorBidi"/>
                <w:sz w:val="20"/>
                <w:szCs w:val="20"/>
              </w:rPr>
              <w:t xml:space="preserve"> till r</w:t>
            </w:r>
            <w:r w:rsidR="51C2B2E9" w:rsidRPr="00365248">
              <w:rPr>
                <w:rFonts w:asciiTheme="minorBidi" w:hAnsiTheme="minorBidi"/>
                <w:sz w:val="20"/>
                <w:szCs w:val="20"/>
              </w:rPr>
              <w:t>evidering i Socialtjänstforskningsfondens material</w:t>
            </w:r>
            <w:r w:rsidR="008F6BB5" w:rsidRPr="00365248">
              <w:rPr>
                <w:rFonts w:asciiTheme="minorBidi" w:hAnsiTheme="minorBidi"/>
                <w:sz w:val="20"/>
                <w:szCs w:val="20"/>
              </w:rPr>
              <w:t xml:space="preserve"> presenteras</w:t>
            </w:r>
            <w:r w:rsidR="51C2B2E9" w:rsidRPr="00365248">
              <w:rPr>
                <w:rFonts w:asciiTheme="minorBidi" w:hAnsiTheme="minorBidi"/>
                <w:sz w:val="20"/>
                <w:szCs w:val="20"/>
              </w:rPr>
              <w:t xml:space="preserve">. </w:t>
            </w:r>
            <w:r w:rsidR="00F81E44" w:rsidRPr="00365248">
              <w:rPr>
                <w:rFonts w:asciiTheme="minorBidi" w:hAnsiTheme="minorBidi"/>
                <w:sz w:val="20"/>
                <w:szCs w:val="20"/>
              </w:rPr>
              <w:t xml:space="preserve">Dialog om vikten av återkoppling till både medsökande kommuner (delaktiga i forskningsprojekt) och till samtliga SUD kommuner förs. </w:t>
            </w:r>
          </w:p>
          <w:p w14:paraId="59099464" w14:textId="52353EEE" w:rsidR="00F81E44" w:rsidRPr="00365248" w:rsidRDefault="00F81E44" w:rsidP="00365248">
            <w:pPr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 xml:space="preserve">Omröstning avseende en justering av </w:t>
            </w:r>
            <w:r w:rsidRPr="00365248">
              <w:rPr>
                <w:rFonts w:asciiTheme="minorBidi" w:hAnsiTheme="minorBidi"/>
                <w:i/>
                <w:iCs/>
                <w:sz w:val="20"/>
                <w:szCs w:val="20"/>
              </w:rPr>
              <w:t>bedömningsmall projektmedel</w:t>
            </w:r>
            <w:r w:rsidRPr="00365248">
              <w:rPr>
                <w:rFonts w:asciiTheme="minorBidi" w:hAnsiTheme="minorBidi"/>
                <w:sz w:val="20"/>
                <w:szCs w:val="20"/>
              </w:rPr>
              <w:t xml:space="preserve"> sker i syfte att stärka</w:t>
            </w:r>
            <w:r w:rsidR="004F148D" w:rsidRPr="00365248">
              <w:rPr>
                <w:rFonts w:asciiTheme="minorBidi" w:hAnsiTheme="minorBidi"/>
                <w:sz w:val="20"/>
                <w:szCs w:val="20"/>
              </w:rPr>
              <w:t xml:space="preserve"> just</w:t>
            </w:r>
            <w:r w:rsidRPr="00365248">
              <w:rPr>
                <w:rFonts w:asciiTheme="minorBidi" w:hAnsiTheme="minorBidi"/>
                <w:sz w:val="20"/>
                <w:szCs w:val="20"/>
              </w:rPr>
              <w:t xml:space="preserve"> samverkan kring </w:t>
            </w:r>
            <w:r w:rsidR="004F148D" w:rsidRPr="00365248">
              <w:rPr>
                <w:rFonts w:asciiTheme="minorBidi" w:hAnsiTheme="minorBidi"/>
                <w:sz w:val="20"/>
                <w:szCs w:val="20"/>
              </w:rPr>
              <w:t xml:space="preserve">och spridning av </w:t>
            </w:r>
            <w:r w:rsidRPr="00365248">
              <w:rPr>
                <w:rFonts w:asciiTheme="minorBidi" w:hAnsiTheme="minorBidi"/>
                <w:sz w:val="20"/>
                <w:szCs w:val="20"/>
              </w:rPr>
              <w:t>beviljade forskningsprojekt.</w:t>
            </w:r>
            <w:r w:rsidR="004F148D" w:rsidRPr="0036524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4EF85687" w14:textId="77777777" w:rsidR="008F6BB5" w:rsidRPr="00365248" w:rsidRDefault="008F6BB5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206BEF1E" w14:textId="77777777" w:rsidR="00460D4F" w:rsidRPr="00365248" w:rsidRDefault="00472A89" w:rsidP="00460D4F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365248">
              <w:rPr>
                <w:rFonts w:asciiTheme="minorBidi" w:hAnsiTheme="minorBidi" w:cstheme="minorBidi"/>
                <w:sz w:val="20"/>
                <w:szCs w:val="20"/>
              </w:rPr>
              <w:t xml:space="preserve">Förslag till beslut 1: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77"/>
            </w:tblGrid>
            <w:tr w:rsidR="00460D4F" w:rsidRPr="00365248" w14:paraId="78394905" w14:textId="77777777">
              <w:trPr>
                <w:trHeight w:val="350"/>
              </w:trPr>
              <w:tc>
                <w:tcPr>
                  <w:tcW w:w="0" w:type="auto"/>
                </w:tcPr>
                <w:p w14:paraId="67C12870" w14:textId="77777777" w:rsidR="00460D4F" w:rsidRPr="00365248" w:rsidRDefault="00460D4F" w:rsidP="00460D4F">
                  <w:pPr>
                    <w:pStyle w:val="Defaul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365248">
                    <w:rPr>
                      <w:rFonts w:asciiTheme="minorBidi" w:hAnsiTheme="minorBidi" w:cstheme="minorBidi"/>
                      <w:sz w:val="20"/>
                      <w:szCs w:val="20"/>
                    </w:rPr>
                    <w:t xml:space="preserve">Finns det en planering för hur projektets resultat ska återkopplas till medsökande verksamheter? </w:t>
                  </w:r>
                </w:p>
              </w:tc>
            </w:tr>
          </w:tbl>
          <w:p w14:paraId="114A2B8B" w14:textId="7CD9579D" w:rsidR="7281CE78" w:rsidRPr="00365248" w:rsidRDefault="7281CE78" w:rsidP="7281CE78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F2C38EA" w14:textId="77777777" w:rsidR="00365248" w:rsidRPr="00365248" w:rsidRDefault="76E7636F" w:rsidP="00460D4F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>Förslag till b</w:t>
            </w:r>
            <w:r w:rsidR="79A4C96A" w:rsidRPr="00365248">
              <w:rPr>
                <w:rFonts w:asciiTheme="minorBidi" w:hAnsiTheme="minorBidi"/>
                <w:sz w:val="20"/>
                <w:szCs w:val="20"/>
              </w:rPr>
              <w:t>e</w:t>
            </w:r>
            <w:r w:rsidRPr="00365248">
              <w:rPr>
                <w:rFonts w:asciiTheme="minorBidi" w:hAnsiTheme="minorBidi"/>
                <w:sz w:val="20"/>
                <w:szCs w:val="20"/>
              </w:rPr>
              <w:t>slut</w:t>
            </w:r>
            <w:r w:rsidR="00365248" w:rsidRPr="00365248">
              <w:rPr>
                <w:rFonts w:asciiTheme="minorBidi" w:hAnsiTheme="minorBidi"/>
                <w:sz w:val="20"/>
                <w:szCs w:val="20"/>
              </w:rPr>
              <w:t xml:space="preserve"> 2</w:t>
            </w:r>
            <w:r w:rsidRPr="00365248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4D7058C1" w14:textId="77777777" w:rsidR="00365248" w:rsidRPr="00365248" w:rsidRDefault="00365248" w:rsidP="0036524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77"/>
            </w:tblGrid>
            <w:tr w:rsidR="00365248" w:rsidRPr="00365248" w14:paraId="1E77A26B" w14:textId="77777777">
              <w:trPr>
                <w:trHeight w:val="1190"/>
              </w:trPr>
              <w:tc>
                <w:tcPr>
                  <w:tcW w:w="0" w:type="auto"/>
                </w:tcPr>
                <w:p w14:paraId="149D963C" w14:textId="6E71BEB2" w:rsidR="00365248" w:rsidRDefault="00365248" w:rsidP="00365248">
                  <w:pPr>
                    <w:pStyle w:val="Defaul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365248">
                    <w:rPr>
                      <w:rFonts w:asciiTheme="minorBidi" w:hAnsiTheme="minorBidi" w:cstheme="minorBidi"/>
                      <w:sz w:val="20"/>
                      <w:szCs w:val="20"/>
                    </w:rPr>
                    <w:t xml:space="preserve">Projektets resultat kommer alla </w:t>
                  </w:r>
                  <w:proofErr w:type="spellStart"/>
                  <w:r w:rsidRPr="00365248">
                    <w:rPr>
                      <w:rFonts w:asciiTheme="minorBidi" w:hAnsiTheme="minorBidi" w:cstheme="minorBidi"/>
                      <w:sz w:val="20"/>
                      <w:szCs w:val="20"/>
                    </w:rPr>
                    <w:t>SUDs</w:t>
                  </w:r>
                  <w:proofErr w:type="spellEnd"/>
                  <w:r w:rsidRPr="00365248">
                    <w:rPr>
                      <w:rFonts w:asciiTheme="minorBidi" w:hAnsiTheme="minorBidi" w:cstheme="minorBidi"/>
                      <w:sz w:val="20"/>
                      <w:szCs w:val="20"/>
                    </w:rPr>
                    <w:t xml:space="preserve"> medlemmar till del? </w:t>
                  </w:r>
                </w:p>
                <w:p w14:paraId="55E37AD1" w14:textId="0CD42B25" w:rsidR="00365248" w:rsidRPr="00365248" w:rsidRDefault="00365248" w:rsidP="00365248">
                  <w:pPr>
                    <w:pStyle w:val="Defaul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 w:cstheme="minorBidi"/>
                      <w:sz w:val="20"/>
                      <w:szCs w:val="20"/>
                    </w:rPr>
                    <w:t>&amp;</w:t>
                  </w:r>
                </w:p>
                <w:p w14:paraId="7C9941A0" w14:textId="77777777" w:rsidR="00365248" w:rsidRPr="00365248" w:rsidRDefault="00365248" w:rsidP="00365248">
                  <w:pPr>
                    <w:pStyle w:val="Defaul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365248">
                    <w:rPr>
                      <w:rFonts w:asciiTheme="minorBidi" w:hAnsiTheme="minorBidi" w:cstheme="minorBidi"/>
                      <w:sz w:val="20"/>
                      <w:szCs w:val="20"/>
                    </w:rPr>
                    <w:t xml:space="preserve">Finns det en planering för hur projektets resultat ska återkopplas till medsökande verksamheter? </w:t>
                  </w:r>
                </w:p>
              </w:tc>
            </w:tr>
          </w:tbl>
          <w:p w14:paraId="623F2556" w14:textId="6A054BE9" w:rsidR="5F5DD267" w:rsidRPr="00365248" w:rsidRDefault="5F5DD267" w:rsidP="008F6BB5">
            <w:pPr>
              <w:spacing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365248">
              <w:rPr>
                <w:rFonts w:asciiTheme="minorBidi" w:hAnsiTheme="minorBidi"/>
                <w:sz w:val="20"/>
                <w:szCs w:val="20"/>
              </w:rPr>
              <w:t>Förslag till beslut alternativ 2 godtages</w:t>
            </w:r>
            <w:r w:rsidR="1A6D9213" w:rsidRPr="00365248">
              <w:rPr>
                <w:rFonts w:asciiTheme="minorBidi" w:hAnsiTheme="minorBidi"/>
                <w:sz w:val="20"/>
                <w:szCs w:val="20"/>
              </w:rPr>
              <w:t xml:space="preserve"> och </w:t>
            </w:r>
            <w:r w:rsidR="00F14902">
              <w:rPr>
                <w:rFonts w:asciiTheme="minorBidi" w:hAnsiTheme="minorBidi"/>
                <w:sz w:val="20"/>
                <w:szCs w:val="20"/>
              </w:rPr>
              <w:t xml:space="preserve">beslut </w:t>
            </w:r>
            <w:r w:rsidR="1A6D9213" w:rsidRPr="00365248">
              <w:rPr>
                <w:rFonts w:asciiTheme="minorBidi" w:hAnsiTheme="minorBidi"/>
                <w:sz w:val="20"/>
                <w:szCs w:val="20"/>
              </w:rPr>
              <w:t>fattas av AU</w:t>
            </w:r>
            <w:r w:rsidR="00F14902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234CDC38" w14:textId="282E22A3" w:rsidR="00433783" w:rsidRDefault="00433783" w:rsidP="3D2BA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3783" w14:paraId="44E871BC" w14:textId="77777777" w:rsidTr="00F82B15">
        <w:tc>
          <w:tcPr>
            <w:tcW w:w="571" w:type="dxa"/>
          </w:tcPr>
          <w:p w14:paraId="144A5D23" w14:textId="10F5F518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4E745081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851" w:type="dxa"/>
          </w:tcPr>
          <w:p w14:paraId="05AEED81" w14:textId="3A21BE56" w:rsidR="00433783" w:rsidRPr="002E2E07" w:rsidRDefault="00433783" w:rsidP="00433783">
            <w:pPr>
              <w:rPr>
                <w:sz w:val="20"/>
                <w:szCs w:val="20"/>
              </w:rPr>
            </w:pPr>
            <w:r w:rsidRPr="7AB19B62">
              <w:rPr>
                <w:sz w:val="20"/>
                <w:szCs w:val="20"/>
              </w:rPr>
              <w:t>Information/Diskussion</w:t>
            </w:r>
          </w:p>
          <w:p w14:paraId="738610EB" w14:textId="6CBAE7F5" w:rsidR="00433783" w:rsidRPr="002E2E07" w:rsidRDefault="00433783" w:rsidP="0043378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04B8BFDC" w14:textId="063780B1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7AB19B62">
              <w:rPr>
                <w:b/>
                <w:bCs/>
                <w:sz w:val="20"/>
                <w:szCs w:val="20"/>
              </w:rPr>
              <w:t>Socionomprogrammets VFU</w:t>
            </w:r>
          </w:p>
          <w:p w14:paraId="2F9B42A4" w14:textId="73B9C6BF" w:rsidR="00433783" w:rsidRDefault="00433783" w:rsidP="4194AE39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4194AE39">
              <w:rPr>
                <w:i/>
                <w:iCs/>
                <w:sz w:val="20"/>
                <w:szCs w:val="20"/>
              </w:rPr>
              <w:t>Therese Nilsson</w:t>
            </w:r>
            <w:r w:rsidR="22E7F6D2" w:rsidRPr="4194AE39">
              <w:rPr>
                <w:i/>
                <w:iCs/>
                <w:sz w:val="20"/>
                <w:szCs w:val="20"/>
              </w:rPr>
              <w:t>, Högskolan Dalarna</w:t>
            </w:r>
          </w:p>
          <w:p w14:paraId="0087188D" w14:textId="528E1F95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14:paraId="0F31B2A1" w14:textId="59DA3B64" w:rsidR="00433783" w:rsidRDefault="00433783" w:rsidP="12D84739">
            <w:pPr>
              <w:pStyle w:val="Liststycke"/>
              <w:numPr>
                <w:ilvl w:val="0"/>
                <w:numId w:val="10"/>
              </w:num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12D84739">
              <w:rPr>
                <w:rFonts w:eastAsia="Arial" w:cs="Arial"/>
                <w:sz w:val="20"/>
                <w:szCs w:val="20"/>
              </w:rPr>
              <w:t>Kursutvärdering höstterminens 10 veckors VFU 2020</w:t>
            </w:r>
          </w:p>
          <w:p w14:paraId="021DBAD8" w14:textId="1EE275A5" w:rsidR="7281CE78" w:rsidRDefault="7281CE78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68C811FB" w14:textId="70A84D5E" w:rsidR="76EE93CD" w:rsidRDefault="75F03E73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12D84739">
              <w:rPr>
                <w:rFonts w:eastAsia="Arial" w:cs="Arial"/>
                <w:sz w:val="20"/>
                <w:szCs w:val="20"/>
              </w:rPr>
              <w:t xml:space="preserve">Verksamhetsledare </w:t>
            </w:r>
            <w:r w:rsidR="76EE93CD" w:rsidRPr="12D84739">
              <w:rPr>
                <w:rFonts w:eastAsia="Arial" w:cs="Arial"/>
                <w:sz w:val="20"/>
                <w:szCs w:val="20"/>
              </w:rPr>
              <w:t xml:space="preserve">Therese </w:t>
            </w:r>
            <w:r w:rsidR="3F12B659" w:rsidRPr="12D84739">
              <w:rPr>
                <w:rFonts w:eastAsia="Arial" w:cs="Arial"/>
                <w:sz w:val="20"/>
                <w:szCs w:val="20"/>
              </w:rPr>
              <w:t xml:space="preserve">Nilsson </w:t>
            </w:r>
            <w:r w:rsidR="76EE93CD" w:rsidRPr="12D84739">
              <w:rPr>
                <w:rFonts w:eastAsia="Arial" w:cs="Arial"/>
                <w:sz w:val="20"/>
                <w:szCs w:val="20"/>
              </w:rPr>
              <w:t>redovisar socionomprogrammet</w:t>
            </w:r>
            <w:r w:rsidR="004A27D6" w:rsidRPr="12D84739">
              <w:rPr>
                <w:rFonts w:eastAsia="Arial" w:cs="Arial"/>
                <w:sz w:val="20"/>
                <w:szCs w:val="20"/>
              </w:rPr>
              <w:t>s</w:t>
            </w:r>
            <w:r w:rsidR="76EE93CD" w:rsidRPr="12D84739">
              <w:rPr>
                <w:rFonts w:eastAsia="Arial" w:cs="Arial"/>
                <w:sz w:val="20"/>
                <w:szCs w:val="20"/>
              </w:rPr>
              <w:t xml:space="preserve"> kursutvärdering gällande höstterminen. </w:t>
            </w:r>
            <w:r w:rsidR="71E9C0DF" w:rsidRPr="12D84739">
              <w:rPr>
                <w:rFonts w:eastAsia="Arial" w:cs="Arial"/>
                <w:sz w:val="20"/>
                <w:szCs w:val="20"/>
              </w:rPr>
              <w:t xml:space="preserve">(se bifogad bilaga) </w:t>
            </w:r>
          </w:p>
          <w:p w14:paraId="59C29364" w14:textId="6D14C4AB" w:rsidR="7281CE78" w:rsidRDefault="7281CE78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68BDF65A" w14:textId="438BA822" w:rsidR="008F6BB5" w:rsidRDefault="76EE93CD" w:rsidP="4194AE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rFonts w:eastAsia="Arial" w:cs="Arial"/>
                <w:sz w:val="20"/>
                <w:szCs w:val="20"/>
              </w:rPr>
              <w:t xml:space="preserve">7 skriftliga utvärderingar </w:t>
            </w:r>
            <w:r w:rsidR="002668A6" w:rsidRPr="4194AE39">
              <w:rPr>
                <w:rFonts w:eastAsia="Arial" w:cs="Arial"/>
                <w:sz w:val="20"/>
                <w:szCs w:val="20"/>
              </w:rPr>
              <w:t>har inkommit från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 </w:t>
            </w:r>
            <w:r w:rsidR="002668A6" w:rsidRPr="4194AE39">
              <w:rPr>
                <w:rFonts w:eastAsia="Arial" w:cs="Arial"/>
                <w:sz w:val="20"/>
                <w:szCs w:val="20"/>
              </w:rPr>
              <w:t xml:space="preserve">totalt </w:t>
            </w:r>
            <w:r w:rsidRPr="4194AE39">
              <w:rPr>
                <w:rFonts w:eastAsia="Arial" w:cs="Arial"/>
                <w:sz w:val="20"/>
                <w:szCs w:val="20"/>
              </w:rPr>
              <w:t>50 examinerade</w:t>
            </w:r>
            <w:r w:rsidR="002668A6" w:rsidRPr="4194AE39">
              <w:rPr>
                <w:rFonts w:eastAsia="Arial" w:cs="Arial"/>
                <w:sz w:val="20"/>
                <w:szCs w:val="20"/>
              </w:rPr>
              <w:t xml:space="preserve"> studenter</w:t>
            </w:r>
            <w:r w:rsidR="009A6D10" w:rsidRPr="4194AE39">
              <w:rPr>
                <w:rFonts w:eastAsia="Arial" w:cs="Arial"/>
                <w:sz w:val="20"/>
                <w:szCs w:val="20"/>
              </w:rPr>
              <w:t xml:space="preserve">, </w:t>
            </w:r>
            <w:r w:rsidR="00601C8C" w:rsidRPr="4194AE39">
              <w:rPr>
                <w:rFonts w:eastAsia="Arial" w:cs="Arial"/>
                <w:sz w:val="20"/>
                <w:szCs w:val="20"/>
              </w:rPr>
              <w:t>övriga har genomfört sin utvärdering muntligt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. Överlag är studenterna nöjda med sin VFU. </w:t>
            </w:r>
            <w:r w:rsidR="002668A6" w:rsidRPr="4194AE39">
              <w:rPr>
                <w:rFonts w:eastAsia="Arial" w:cs="Arial"/>
                <w:sz w:val="20"/>
                <w:szCs w:val="20"/>
              </w:rPr>
              <w:t>P</w:t>
            </w:r>
            <w:r w:rsidRPr="4194AE39">
              <w:rPr>
                <w:rFonts w:eastAsia="Arial" w:cs="Arial"/>
                <w:sz w:val="20"/>
                <w:szCs w:val="20"/>
              </w:rPr>
              <w:t xml:space="preserve">andemin har påverkat praktikperioderna, men </w:t>
            </w:r>
            <w:r w:rsidR="002668A6" w:rsidRPr="4194AE39">
              <w:rPr>
                <w:rFonts w:eastAsia="Arial" w:cs="Arial"/>
                <w:sz w:val="20"/>
                <w:szCs w:val="20"/>
              </w:rPr>
              <w:t xml:space="preserve">enligt de svar som inkommit så har </w:t>
            </w:r>
            <w:r w:rsidRPr="4194AE39">
              <w:rPr>
                <w:rFonts w:eastAsia="Arial" w:cs="Arial"/>
                <w:sz w:val="20"/>
                <w:szCs w:val="20"/>
              </w:rPr>
              <w:t>det ändå fungerat förhållandevis bra.</w:t>
            </w:r>
            <w:r w:rsidR="008F6BB5" w:rsidRPr="4194AE39">
              <w:rPr>
                <w:rFonts w:eastAsia="Arial" w:cs="Arial"/>
                <w:sz w:val="20"/>
                <w:szCs w:val="20"/>
              </w:rPr>
              <w:t xml:space="preserve"> Joacim Larsson Von Garaguly informerar om att svarsfrekvensen i regel är väldigt låg i samband med kursutvärderingar. </w:t>
            </w:r>
          </w:p>
          <w:p w14:paraId="4AA675B3" w14:textId="22F6760D" w:rsidR="7281CE78" w:rsidRDefault="7281CE78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53F1B66A" w14:textId="589A37B2" w:rsidR="7126AA87" w:rsidRDefault="002668A6" w:rsidP="4194AE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4194AE39">
              <w:rPr>
                <w:rFonts w:eastAsia="Arial" w:cs="Arial"/>
                <w:sz w:val="20"/>
                <w:szCs w:val="20"/>
              </w:rPr>
              <w:t xml:space="preserve">Ordförande </w:t>
            </w:r>
            <w:r w:rsidR="7126AA87" w:rsidRPr="4194AE39">
              <w:rPr>
                <w:rFonts w:eastAsia="Arial" w:cs="Arial"/>
                <w:sz w:val="20"/>
                <w:szCs w:val="20"/>
              </w:rPr>
              <w:t xml:space="preserve">Lars Walter </w:t>
            </w:r>
            <w:r w:rsidRPr="4194AE39">
              <w:rPr>
                <w:rFonts w:eastAsia="Arial" w:cs="Arial"/>
                <w:sz w:val="20"/>
                <w:szCs w:val="20"/>
              </w:rPr>
              <w:t>e</w:t>
            </w:r>
            <w:r w:rsidR="7126AA87" w:rsidRPr="4194AE39">
              <w:rPr>
                <w:rFonts w:eastAsia="Arial" w:cs="Arial"/>
                <w:sz w:val="20"/>
                <w:szCs w:val="20"/>
              </w:rPr>
              <w:t>fterfrågar</w:t>
            </w:r>
            <w:r w:rsidR="008F6BB5" w:rsidRPr="4194AE39">
              <w:rPr>
                <w:rFonts w:eastAsia="Arial" w:cs="Arial"/>
                <w:sz w:val="20"/>
                <w:szCs w:val="20"/>
              </w:rPr>
              <w:t>, och påpekar AUs intresse, av</w:t>
            </w:r>
            <w:r w:rsidR="7126AA87" w:rsidRPr="4194AE39">
              <w:rPr>
                <w:rFonts w:eastAsia="Arial" w:cs="Arial"/>
                <w:sz w:val="20"/>
                <w:szCs w:val="20"/>
              </w:rPr>
              <w:t xml:space="preserve"> en vidare utvärdering av </w:t>
            </w:r>
            <w:proofErr w:type="spellStart"/>
            <w:r w:rsidR="7126AA87" w:rsidRPr="4194AE39">
              <w:rPr>
                <w:rFonts w:eastAsia="Arial" w:cs="Arial"/>
                <w:sz w:val="20"/>
                <w:szCs w:val="20"/>
              </w:rPr>
              <w:t>VFU</w:t>
            </w:r>
            <w:r w:rsidR="008F6BB5" w:rsidRPr="4194AE39">
              <w:rPr>
                <w:rFonts w:eastAsia="Arial" w:cs="Arial"/>
                <w:sz w:val="20"/>
                <w:szCs w:val="20"/>
              </w:rPr>
              <w:t>n</w:t>
            </w:r>
            <w:proofErr w:type="spellEnd"/>
            <w:r w:rsidR="7126AA87" w:rsidRPr="4194AE39">
              <w:rPr>
                <w:rFonts w:eastAsia="Arial" w:cs="Arial"/>
                <w:sz w:val="20"/>
                <w:szCs w:val="20"/>
              </w:rPr>
              <w:t>.</w:t>
            </w:r>
            <w:r w:rsidR="00EF245D" w:rsidRPr="4194AE39">
              <w:rPr>
                <w:rFonts w:eastAsia="Arial" w:cs="Arial"/>
                <w:sz w:val="20"/>
                <w:szCs w:val="20"/>
              </w:rPr>
              <w:t xml:space="preserve"> </w:t>
            </w:r>
            <w:r w:rsidR="008F6BB5" w:rsidRPr="4194AE39">
              <w:rPr>
                <w:rFonts w:eastAsia="Arial" w:cs="Arial"/>
                <w:sz w:val="20"/>
                <w:szCs w:val="20"/>
              </w:rPr>
              <w:t xml:space="preserve">Övriga </w:t>
            </w:r>
            <w:r w:rsidR="00EF245D" w:rsidRPr="4194AE39">
              <w:rPr>
                <w:rFonts w:eastAsia="Arial" w:cs="Arial"/>
                <w:sz w:val="20"/>
                <w:szCs w:val="20"/>
              </w:rPr>
              <w:t xml:space="preserve">medlemmar i AU </w:t>
            </w:r>
            <w:r w:rsidR="008F6BB5" w:rsidRPr="4194AE39">
              <w:rPr>
                <w:rFonts w:eastAsia="Arial" w:cs="Arial"/>
                <w:sz w:val="20"/>
                <w:szCs w:val="20"/>
              </w:rPr>
              <w:t xml:space="preserve">håller </w:t>
            </w:r>
            <w:r w:rsidR="00EF245D" w:rsidRPr="4194AE39">
              <w:rPr>
                <w:rFonts w:eastAsia="Arial" w:cs="Arial"/>
                <w:sz w:val="20"/>
                <w:szCs w:val="20"/>
              </w:rPr>
              <w:t>med</w:t>
            </w:r>
            <w:r w:rsidR="008F6BB5" w:rsidRPr="4194AE39">
              <w:rPr>
                <w:rFonts w:eastAsia="Arial" w:cs="Arial"/>
                <w:sz w:val="20"/>
                <w:szCs w:val="20"/>
              </w:rPr>
              <w:t xml:space="preserve"> om detta.</w:t>
            </w:r>
          </w:p>
          <w:p w14:paraId="5C3BF72A" w14:textId="7B66A3AF" w:rsidR="7281CE78" w:rsidRDefault="7281CE78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0FEEAC38" w14:textId="36A3DF79" w:rsidR="00433783" w:rsidRDefault="00433783" w:rsidP="12D84739">
            <w:pPr>
              <w:pStyle w:val="Liststycke"/>
              <w:numPr>
                <w:ilvl w:val="0"/>
                <w:numId w:val="10"/>
              </w:num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12D84739">
              <w:rPr>
                <w:rFonts w:eastAsia="Arial" w:cs="Arial"/>
                <w:sz w:val="20"/>
                <w:szCs w:val="20"/>
              </w:rPr>
              <w:t>Rekrytering av nya avtalsplatser för VFU</w:t>
            </w:r>
          </w:p>
          <w:p w14:paraId="735BC91D" w14:textId="1D28B14D" w:rsidR="00433783" w:rsidRDefault="00433783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6FBFF55A" w14:textId="77777777" w:rsidR="00EF245D" w:rsidRDefault="6D4B83F8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12D84739">
              <w:rPr>
                <w:rFonts w:eastAsia="Arial" w:cs="Arial"/>
                <w:sz w:val="20"/>
                <w:szCs w:val="20"/>
              </w:rPr>
              <w:t xml:space="preserve">Therese berättar om det vidare arbetet med rekrytering av nya avtalsplatser för VFU. (se bifogad bilaga). </w:t>
            </w:r>
          </w:p>
          <w:p w14:paraId="20844CB0" w14:textId="77777777" w:rsidR="00EF245D" w:rsidRDefault="00EF245D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412CB7E8" w14:textId="1BE693D0" w:rsidR="00433783" w:rsidRDefault="6D4B83F8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34EAC6C2">
              <w:rPr>
                <w:rFonts w:eastAsia="Arial" w:cs="Arial"/>
                <w:sz w:val="20"/>
                <w:szCs w:val="20"/>
              </w:rPr>
              <w:t>Ett möte</w:t>
            </w:r>
            <w:r w:rsidR="65F92326" w:rsidRPr="34EAC6C2">
              <w:rPr>
                <w:rFonts w:eastAsia="Arial" w:cs="Arial"/>
                <w:sz w:val="20"/>
                <w:szCs w:val="20"/>
              </w:rPr>
              <w:t xml:space="preserve"> mellan </w:t>
            </w:r>
            <w:r w:rsidR="6875655E" w:rsidRPr="34EAC6C2">
              <w:rPr>
                <w:rFonts w:eastAsia="Arial" w:cs="Arial"/>
                <w:sz w:val="20"/>
                <w:szCs w:val="20"/>
              </w:rPr>
              <w:t>SUD och</w:t>
            </w:r>
            <w:r w:rsidR="65F92326" w:rsidRPr="34EAC6C2">
              <w:rPr>
                <w:rFonts w:eastAsia="Arial" w:cs="Arial"/>
                <w:sz w:val="20"/>
                <w:szCs w:val="20"/>
              </w:rPr>
              <w:t xml:space="preserve"> skolkuratorer från </w:t>
            </w:r>
            <w:proofErr w:type="spellStart"/>
            <w:r w:rsidR="65F92326" w:rsidRPr="34EAC6C2">
              <w:rPr>
                <w:rFonts w:eastAsia="Arial" w:cs="Arial"/>
                <w:sz w:val="20"/>
                <w:szCs w:val="20"/>
              </w:rPr>
              <w:t>SUDs</w:t>
            </w:r>
            <w:proofErr w:type="spellEnd"/>
            <w:r w:rsidR="65F92326" w:rsidRPr="34EAC6C2">
              <w:rPr>
                <w:rFonts w:eastAsia="Arial" w:cs="Arial"/>
                <w:sz w:val="20"/>
                <w:szCs w:val="20"/>
              </w:rPr>
              <w:t xml:space="preserve"> </w:t>
            </w:r>
            <w:r w:rsidR="65F92326" w:rsidRPr="34EAC6C2">
              <w:rPr>
                <w:rFonts w:eastAsia="Arial" w:cs="Arial"/>
                <w:sz w:val="20"/>
                <w:szCs w:val="20"/>
              </w:rPr>
              <w:lastRenderedPageBreak/>
              <w:t>medlemskomm</w:t>
            </w:r>
            <w:r w:rsidR="7DE5D306" w:rsidRPr="34EAC6C2">
              <w:rPr>
                <w:rFonts w:eastAsia="Arial" w:cs="Arial"/>
                <w:sz w:val="20"/>
                <w:szCs w:val="20"/>
              </w:rPr>
              <w:t>un</w:t>
            </w:r>
            <w:r w:rsidR="65F92326" w:rsidRPr="34EAC6C2">
              <w:rPr>
                <w:rFonts w:eastAsia="Arial" w:cs="Arial"/>
                <w:sz w:val="20"/>
                <w:szCs w:val="20"/>
              </w:rPr>
              <w:t>er</w:t>
            </w:r>
            <w:r w:rsidRPr="34EAC6C2">
              <w:rPr>
                <w:rFonts w:eastAsia="Arial" w:cs="Arial"/>
                <w:sz w:val="20"/>
                <w:szCs w:val="20"/>
              </w:rPr>
              <w:t xml:space="preserve"> är inplanerat</w:t>
            </w:r>
            <w:r w:rsidR="5939BE20" w:rsidRPr="34EAC6C2">
              <w:rPr>
                <w:rFonts w:eastAsia="Arial" w:cs="Arial"/>
                <w:sz w:val="20"/>
                <w:szCs w:val="20"/>
              </w:rPr>
              <w:t xml:space="preserve"> för att behandla frågan gällande eventuell utökning av VFU-platser</w:t>
            </w:r>
            <w:r w:rsidR="18F8E07F" w:rsidRPr="34EAC6C2">
              <w:rPr>
                <w:rFonts w:eastAsia="Arial" w:cs="Arial"/>
                <w:sz w:val="20"/>
                <w:szCs w:val="20"/>
              </w:rPr>
              <w:t>.</w:t>
            </w:r>
            <w:r w:rsidR="00EF245D" w:rsidRPr="34EAC6C2">
              <w:rPr>
                <w:rFonts w:eastAsia="Arial" w:cs="Arial"/>
                <w:sz w:val="20"/>
                <w:szCs w:val="20"/>
              </w:rPr>
              <w:t xml:space="preserve"> Fortsatt rekrytering av VFU-platser</w:t>
            </w:r>
            <w:r w:rsidR="2AC37AF9" w:rsidRPr="34EAC6C2">
              <w:rPr>
                <w:rFonts w:eastAsia="Arial" w:cs="Arial"/>
                <w:sz w:val="20"/>
                <w:szCs w:val="20"/>
              </w:rPr>
              <w:t xml:space="preserve"> från övriga verksamheter</w:t>
            </w:r>
            <w:r w:rsidR="4EB61720" w:rsidRPr="34EAC6C2">
              <w:rPr>
                <w:rFonts w:eastAsia="Arial" w:cs="Arial"/>
                <w:sz w:val="20"/>
                <w:szCs w:val="20"/>
              </w:rPr>
              <w:t xml:space="preserve"> är pågående</w:t>
            </w:r>
            <w:r w:rsidR="009F7D42">
              <w:rPr>
                <w:rFonts w:eastAsia="Arial" w:cs="Arial"/>
                <w:sz w:val="20"/>
                <w:szCs w:val="20"/>
              </w:rPr>
              <w:t>.</w:t>
            </w:r>
          </w:p>
          <w:p w14:paraId="3D2C16C0" w14:textId="76BBC79B" w:rsidR="00433783" w:rsidRDefault="00433783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5C267B6D" w14:textId="25186817" w:rsidR="00433783" w:rsidRDefault="00F82EED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VFU </w:t>
            </w:r>
            <w:r w:rsidR="04401630" w:rsidRPr="12D84739">
              <w:rPr>
                <w:rFonts w:eastAsia="Arial" w:cs="Arial"/>
                <w:sz w:val="20"/>
                <w:szCs w:val="20"/>
              </w:rPr>
              <w:t>avtalen är minst 10 år gamla</w:t>
            </w:r>
            <w:r w:rsidR="00EF245D" w:rsidRPr="12D84739">
              <w:rPr>
                <w:rFonts w:eastAsia="Arial" w:cs="Arial"/>
                <w:sz w:val="20"/>
                <w:szCs w:val="20"/>
              </w:rPr>
              <w:t>, och det</w:t>
            </w:r>
            <w:r w:rsidR="04401630" w:rsidRPr="12D84739">
              <w:rPr>
                <w:rFonts w:eastAsia="Arial" w:cs="Arial"/>
                <w:sz w:val="20"/>
                <w:szCs w:val="20"/>
              </w:rPr>
              <w:t xml:space="preserve"> </w:t>
            </w:r>
            <w:r w:rsidR="00EF245D" w:rsidRPr="12D84739">
              <w:rPr>
                <w:rFonts w:eastAsia="Arial" w:cs="Arial"/>
                <w:sz w:val="20"/>
                <w:szCs w:val="20"/>
              </w:rPr>
              <w:t>f</w:t>
            </w:r>
            <w:r w:rsidR="04401630" w:rsidRPr="12D84739">
              <w:rPr>
                <w:rFonts w:eastAsia="Arial" w:cs="Arial"/>
                <w:sz w:val="20"/>
                <w:szCs w:val="20"/>
              </w:rPr>
              <w:t>inns två olika variationer av avtal. Planering</w:t>
            </w:r>
            <w:r w:rsidR="00EF245D" w:rsidRPr="12D84739">
              <w:rPr>
                <w:rFonts w:eastAsia="Arial" w:cs="Arial"/>
                <w:sz w:val="20"/>
                <w:szCs w:val="20"/>
              </w:rPr>
              <w:t xml:space="preserve">en </w:t>
            </w:r>
            <w:r w:rsidR="04401630" w:rsidRPr="12D84739">
              <w:rPr>
                <w:rFonts w:eastAsia="Arial" w:cs="Arial"/>
                <w:sz w:val="20"/>
                <w:szCs w:val="20"/>
              </w:rPr>
              <w:t xml:space="preserve">är att revidera </w:t>
            </w:r>
            <w:r w:rsidR="00EF245D" w:rsidRPr="12D84739">
              <w:rPr>
                <w:rFonts w:eastAsia="Arial" w:cs="Arial"/>
                <w:sz w:val="20"/>
                <w:szCs w:val="20"/>
              </w:rPr>
              <w:t xml:space="preserve">detta </w:t>
            </w:r>
            <w:r w:rsidR="04401630" w:rsidRPr="12D84739">
              <w:rPr>
                <w:rFonts w:eastAsia="Arial" w:cs="Arial"/>
                <w:sz w:val="20"/>
                <w:szCs w:val="20"/>
              </w:rPr>
              <w:t xml:space="preserve">så att det </w:t>
            </w:r>
            <w:r w:rsidR="00EF245D" w:rsidRPr="12D84739">
              <w:rPr>
                <w:rFonts w:eastAsia="Arial" w:cs="Arial"/>
                <w:sz w:val="20"/>
                <w:szCs w:val="20"/>
              </w:rPr>
              <w:t xml:space="preserve">enbart </w:t>
            </w:r>
            <w:r w:rsidR="04401630" w:rsidRPr="12D84739">
              <w:rPr>
                <w:rFonts w:eastAsia="Arial" w:cs="Arial"/>
                <w:sz w:val="20"/>
                <w:szCs w:val="20"/>
              </w:rPr>
              <w:t>finns en form av avtal</w:t>
            </w:r>
            <w:r w:rsidR="00EF245D" w:rsidRPr="12D84739">
              <w:rPr>
                <w:rFonts w:eastAsia="Arial" w:cs="Arial"/>
                <w:sz w:val="20"/>
                <w:szCs w:val="20"/>
              </w:rPr>
              <w:t>.</w:t>
            </w:r>
          </w:p>
          <w:p w14:paraId="5139CAD2" w14:textId="2357C0B2" w:rsidR="00433783" w:rsidRDefault="00433783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3D8DB449" w14:textId="11BA1646" w:rsidR="4880A85E" w:rsidRDefault="4880A85E" w:rsidP="12D84739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 w:rsidRPr="34EAC6C2">
              <w:rPr>
                <w:rFonts w:eastAsia="Arial" w:cs="Arial"/>
                <w:sz w:val="20"/>
                <w:szCs w:val="20"/>
              </w:rPr>
              <w:t>Förslag till beslut: Att SUD arbetar vidare med revidering av de nuvarande avtalen för VFU</w:t>
            </w:r>
            <w:r w:rsidR="26274FC4" w:rsidRPr="34EAC6C2">
              <w:rPr>
                <w:rFonts w:eastAsia="Arial" w:cs="Arial"/>
                <w:sz w:val="20"/>
                <w:szCs w:val="20"/>
              </w:rPr>
              <w:t xml:space="preserve"> </w:t>
            </w:r>
            <w:r w:rsidR="11527658" w:rsidRPr="34EAC6C2">
              <w:rPr>
                <w:rFonts w:eastAsia="Arial" w:cs="Arial"/>
                <w:sz w:val="20"/>
                <w:szCs w:val="20"/>
              </w:rPr>
              <w:t xml:space="preserve">och </w:t>
            </w:r>
            <w:r w:rsidR="26274FC4" w:rsidRPr="34EAC6C2">
              <w:rPr>
                <w:rFonts w:eastAsia="Arial" w:cs="Arial"/>
                <w:sz w:val="20"/>
                <w:szCs w:val="20"/>
              </w:rPr>
              <w:t>a</w:t>
            </w:r>
            <w:r w:rsidRPr="34EAC6C2">
              <w:rPr>
                <w:rFonts w:eastAsia="Arial" w:cs="Arial"/>
                <w:sz w:val="20"/>
                <w:szCs w:val="20"/>
              </w:rPr>
              <w:t xml:space="preserve">tt </w:t>
            </w:r>
            <w:r w:rsidR="64DE1BDD" w:rsidRPr="34EAC6C2">
              <w:rPr>
                <w:rFonts w:eastAsia="Arial" w:cs="Arial"/>
                <w:sz w:val="20"/>
                <w:szCs w:val="20"/>
              </w:rPr>
              <w:t xml:space="preserve">SUD </w:t>
            </w:r>
            <w:r w:rsidRPr="34EAC6C2">
              <w:rPr>
                <w:rFonts w:eastAsia="Arial" w:cs="Arial"/>
                <w:sz w:val="20"/>
                <w:szCs w:val="20"/>
              </w:rPr>
              <w:t xml:space="preserve">komponerar ett förslag till </w:t>
            </w:r>
            <w:r w:rsidR="59518E22" w:rsidRPr="34EAC6C2">
              <w:rPr>
                <w:rFonts w:eastAsia="Arial" w:cs="Arial"/>
                <w:sz w:val="20"/>
                <w:szCs w:val="20"/>
              </w:rPr>
              <w:t>e</w:t>
            </w:r>
            <w:r w:rsidR="7F0F7ADD" w:rsidRPr="34EAC6C2">
              <w:rPr>
                <w:rFonts w:eastAsia="Arial" w:cs="Arial"/>
                <w:sz w:val="20"/>
                <w:szCs w:val="20"/>
              </w:rPr>
              <w:t xml:space="preserve">tt </w:t>
            </w:r>
            <w:r w:rsidR="59518E22" w:rsidRPr="34EAC6C2">
              <w:rPr>
                <w:rFonts w:eastAsia="Arial" w:cs="Arial"/>
                <w:sz w:val="20"/>
                <w:szCs w:val="20"/>
              </w:rPr>
              <w:t>revidera</w:t>
            </w:r>
            <w:r w:rsidR="1A9190F4" w:rsidRPr="34EAC6C2">
              <w:rPr>
                <w:rFonts w:eastAsia="Arial" w:cs="Arial"/>
                <w:sz w:val="20"/>
                <w:szCs w:val="20"/>
              </w:rPr>
              <w:t>t</w:t>
            </w:r>
            <w:r w:rsidR="59518E22" w:rsidRPr="34EAC6C2">
              <w:rPr>
                <w:rFonts w:eastAsia="Arial" w:cs="Arial"/>
                <w:sz w:val="20"/>
                <w:szCs w:val="20"/>
              </w:rPr>
              <w:t xml:space="preserve"> </w:t>
            </w:r>
            <w:r w:rsidR="600BAE10" w:rsidRPr="34EAC6C2">
              <w:rPr>
                <w:rFonts w:eastAsia="Arial" w:cs="Arial"/>
                <w:sz w:val="20"/>
                <w:szCs w:val="20"/>
              </w:rPr>
              <w:t>avtal</w:t>
            </w:r>
            <w:r w:rsidR="5B26CFF1" w:rsidRPr="34EAC6C2">
              <w:rPr>
                <w:rFonts w:eastAsia="Arial" w:cs="Arial"/>
                <w:sz w:val="20"/>
                <w:szCs w:val="20"/>
              </w:rPr>
              <w:t xml:space="preserve"> under</w:t>
            </w:r>
            <w:r w:rsidR="600BAE10" w:rsidRPr="34EAC6C2">
              <w:rPr>
                <w:rFonts w:eastAsia="Arial" w:cs="Arial"/>
                <w:sz w:val="20"/>
                <w:szCs w:val="20"/>
              </w:rPr>
              <w:t xml:space="preserve"> </w:t>
            </w:r>
            <w:r w:rsidRPr="34EAC6C2">
              <w:rPr>
                <w:rFonts w:eastAsia="Arial" w:cs="Arial"/>
                <w:sz w:val="20"/>
                <w:szCs w:val="20"/>
              </w:rPr>
              <w:t xml:space="preserve">nästa </w:t>
            </w:r>
            <w:r w:rsidR="6D50B8C3" w:rsidRPr="34EAC6C2">
              <w:rPr>
                <w:rFonts w:eastAsia="Arial" w:cs="Arial"/>
                <w:sz w:val="20"/>
                <w:szCs w:val="20"/>
              </w:rPr>
              <w:t>SUD-</w:t>
            </w:r>
            <w:r w:rsidRPr="34EAC6C2">
              <w:rPr>
                <w:rFonts w:eastAsia="Arial" w:cs="Arial"/>
                <w:sz w:val="20"/>
                <w:szCs w:val="20"/>
              </w:rPr>
              <w:t>AU.</w:t>
            </w:r>
            <w:r w:rsidR="777F3CA2" w:rsidRPr="34EAC6C2">
              <w:rPr>
                <w:rFonts w:eastAsia="Arial" w:cs="Arial"/>
                <w:sz w:val="20"/>
                <w:szCs w:val="20"/>
              </w:rPr>
              <w:t xml:space="preserve"> Beslutet godtages </w:t>
            </w:r>
            <w:r w:rsidR="39548A64" w:rsidRPr="34EAC6C2">
              <w:rPr>
                <w:rFonts w:eastAsia="Arial" w:cs="Arial"/>
                <w:sz w:val="20"/>
                <w:szCs w:val="20"/>
              </w:rPr>
              <w:t xml:space="preserve">och fattas </w:t>
            </w:r>
            <w:r w:rsidR="0B0D3FF9" w:rsidRPr="34EAC6C2">
              <w:rPr>
                <w:rFonts w:eastAsia="Arial" w:cs="Arial"/>
                <w:sz w:val="20"/>
                <w:szCs w:val="20"/>
              </w:rPr>
              <w:t>av AU</w:t>
            </w:r>
            <w:r w:rsidR="00200D54">
              <w:rPr>
                <w:rFonts w:eastAsia="Arial" w:cs="Arial"/>
                <w:sz w:val="20"/>
                <w:szCs w:val="20"/>
              </w:rPr>
              <w:t>.</w:t>
            </w:r>
          </w:p>
          <w:p w14:paraId="637805D2" w14:textId="53D4C6A1" w:rsidR="00433783" w:rsidRDefault="00433783" w:rsidP="12D8473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433783" w14:paraId="029DF44C" w14:textId="77777777" w:rsidTr="00F82B15">
        <w:tc>
          <w:tcPr>
            <w:tcW w:w="571" w:type="dxa"/>
          </w:tcPr>
          <w:p w14:paraId="2598DEE6" w14:textId="6061CDEB" w:rsidR="00433783" w:rsidRPr="002E2E07" w:rsidRDefault="00433783" w:rsidP="00433783">
            <w:pPr>
              <w:rPr>
                <w:b/>
                <w:bCs/>
                <w:sz w:val="20"/>
                <w:szCs w:val="20"/>
              </w:rPr>
            </w:pPr>
            <w:r w:rsidRPr="1B4D2127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851" w:type="dxa"/>
          </w:tcPr>
          <w:p w14:paraId="01FDD876" w14:textId="601CC7B9" w:rsidR="00433783" w:rsidRPr="002E2E07" w:rsidRDefault="00433783" w:rsidP="00433783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0862698F" w14:textId="76909BC1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B4D2127">
              <w:rPr>
                <w:b/>
                <w:bCs/>
                <w:sz w:val="20"/>
                <w:szCs w:val="20"/>
              </w:rPr>
              <w:t>Övriga Frågor</w:t>
            </w:r>
          </w:p>
          <w:p w14:paraId="0FA4179D" w14:textId="77777777" w:rsidR="00433783" w:rsidRDefault="00433783" w:rsidP="00433783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14:paraId="3A52D8A6" w14:textId="0E0AA3EA" w:rsidR="00433783" w:rsidRPr="00490501" w:rsidRDefault="00433783" w:rsidP="4194AE39">
            <w:pPr>
              <w:pStyle w:val="Liststycke"/>
              <w:numPr>
                <w:ilvl w:val="0"/>
                <w:numId w:val="20"/>
              </w:numPr>
              <w:outlineLvl w:val="0"/>
              <w:rPr>
                <w:i/>
                <w:iCs/>
                <w:sz w:val="20"/>
                <w:szCs w:val="20"/>
              </w:rPr>
            </w:pPr>
            <w:r w:rsidRPr="4194AE39">
              <w:rPr>
                <w:sz w:val="20"/>
                <w:szCs w:val="20"/>
              </w:rPr>
              <w:t>Möte om resultatstyrning av högre utbildning sjuksköterskeprogrammet (</w:t>
            </w:r>
            <w:r w:rsidRPr="4194AE39">
              <w:rPr>
                <w:i/>
                <w:iCs/>
                <w:sz w:val="20"/>
                <w:szCs w:val="20"/>
              </w:rPr>
              <w:t>Lars Walter</w:t>
            </w:r>
            <w:r w:rsidR="66025592" w:rsidRPr="4194AE39">
              <w:rPr>
                <w:i/>
                <w:iCs/>
                <w:sz w:val="20"/>
                <w:szCs w:val="20"/>
              </w:rPr>
              <w:t>, Högskolan Dalarna</w:t>
            </w:r>
            <w:r w:rsidRPr="4194AE39">
              <w:rPr>
                <w:sz w:val="20"/>
                <w:szCs w:val="20"/>
              </w:rPr>
              <w:t>)</w:t>
            </w:r>
          </w:p>
          <w:p w14:paraId="40287FAA" w14:textId="0E865912" w:rsidR="7281CE78" w:rsidRDefault="7281CE78" w:rsidP="3D2BAE00">
            <w:pPr>
              <w:outlineLvl w:val="0"/>
              <w:rPr>
                <w:sz w:val="20"/>
                <w:szCs w:val="20"/>
              </w:rPr>
            </w:pPr>
          </w:p>
          <w:p w14:paraId="573C4B2F" w14:textId="11DDE9EF" w:rsidR="00433783" w:rsidRPr="00E03CB3" w:rsidRDefault="745437DD" w:rsidP="005603EE">
            <w:pPr>
              <w:outlineLvl w:val="0"/>
              <w:rPr>
                <w:sz w:val="20"/>
                <w:szCs w:val="20"/>
              </w:rPr>
            </w:pPr>
            <w:r w:rsidRPr="44E7B2C7">
              <w:rPr>
                <w:sz w:val="20"/>
                <w:szCs w:val="20"/>
              </w:rPr>
              <w:t>Lars Walter</w:t>
            </w:r>
            <w:r w:rsidR="1E114D26" w:rsidRPr="44E7B2C7">
              <w:rPr>
                <w:sz w:val="20"/>
                <w:szCs w:val="20"/>
              </w:rPr>
              <w:t xml:space="preserve">, </w:t>
            </w:r>
            <w:r w:rsidRPr="44E7B2C7">
              <w:rPr>
                <w:sz w:val="20"/>
                <w:szCs w:val="20"/>
              </w:rPr>
              <w:t>i egenskap av ordförande i SUD</w:t>
            </w:r>
            <w:r w:rsidR="65943269" w:rsidRPr="44E7B2C7">
              <w:rPr>
                <w:sz w:val="20"/>
                <w:szCs w:val="20"/>
              </w:rPr>
              <w:t>,</w:t>
            </w:r>
            <w:r w:rsidRPr="44E7B2C7">
              <w:rPr>
                <w:sz w:val="20"/>
                <w:szCs w:val="20"/>
              </w:rPr>
              <w:t xml:space="preserve"> har fått ett e-postmeddelande från Jan Florin angående samverkan i behovet av sjuksköterskor inom kommunerna.</w:t>
            </w:r>
            <w:r w:rsidR="223DBAB7" w:rsidRPr="44E7B2C7">
              <w:rPr>
                <w:sz w:val="20"/>
                <w:szCs w:val="20"/>
              </w:rPr>
              <w:t xml:space="preserve"> Frågan väcks om hur samverkan mellan kommuner och sjuksköterskeprogrammet skall ske. Samverkan bör ske – men</w:t>
            </w:r>
            <w:r w:rsidR="301028F0" w:rsidRPr="44E7B2C7">
              <w:rPr>
                <w:sz w:val="20"/>
                <w:szCs w:val="20"/>
              </w:rPr>
              <w:t xml:space="preserve"> frågan är</w:t>
            </w:r>
            <w:r w:rsidR="223DBAB7" w:rsidRPr="44E7B2C7">
              <w:rPr>
                <w:sz w:val="20"/>
                <w:szCs w:val="20"/>
              </w:rPr>
              <w:t xml:space="preserve"> hur. </w:t>
            </w:r>
            <w:r w:rsidR="24ADA023" w:rsidRPr="12D84739">
              <w:rPr>
                <w:sz w:val="20"/>
                <w:szCs w:val="20"/>
              </w:rPr>
              <w:t xml:space="preserve">En interndialog kommer att ske inom Högskolan Dalarna angående detta. </w:t>
            </w:r>
          </w:p>
        </w:tc>
      </w:tr>
    </w:tbl>
    <w:p w14:paraId="6732FA17" w14:textId="732ED92C" w:rsidR="00E03CB3" w:rsidRDefault="00E03CB3"/>
    <w:sectPr w:rsidR="00E03CB3" w:rsidSect="002E3A48">
      <w:footerReference w:type="default" r:id="rId11"/>
      <w:pgSz w:w="11906" w:h="16838"/>
      <w:pgMar w:top="851" w:right="1417" w:bottom="1560" w:left="1417" w:header="708" w:footer="1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B7D2D" w14:textId="77777777" w:rsidR="006902C6" w:rsidRDefault="006902C6" w:rsidP="00080CE4">
      <w:pPr>
        <w:spacing w:after="0" w:line="240" w:lineRule="auto"/>
      </w:pPr>
      <w:r>
        <w:separator/>
      </w:r>
    </w:p>
  </w:endnote>
  <w:endnote w:type="continuationSeparator" w:id="0">
    <w:p w14:paraId="71F851AE" w14:textId="77777777" w:rsidR="006902C6" w:rsidRDefault="006902C6" w:rsidP="00080CE4">
      <w:pPr>
        <w:spacing w:after="0" w:line="240" w:lineRule="auto"/>
      </w:pPr>
      <w:r>
        <w:continuationSeparator/>
      </w:r>
    </w:p>
  </w:endnote>
  <w:endnote w:type="continuationNotice" w:id="1">
    <w:p w14:paraId="00953A56" w14:textId="77777777" w:rsidR="006902C6" w:rsidRDefault="00690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7663" w14:textId="77777777" w:rsidR="00080CE4" w:rsidRDefault="00080CE4">
    <w:pPr>
      <w:pStyle w:val="Sidfot"/>
    </w:pPr>
    <w:r>
      <w:rPr>
        <w:rFonts w:ascii="Arial Narrow" w:hAnsi="Arial Narrow" w:cs="ArialNarrow"/>
        <w:caps/>
        <w:noProof/>
        <w:color w:val="FFFFFF" w:themeColor="background1"/>
        <w:sz w:val="62"/>
        <w:szCs w:val="62"/>
        <w:lang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35C12F" wp14:editId="2840D422">
              <wp:simplePos x="0" y="0"/>
              <wp:positionH relativeFrom="column">
                <wp:posOffset>-328295</wp:posOffset>
              </wp:positionH>
              <wp:positionV relativeFrom="paragraph">
                <wp:posOffset>118110</wp:posOffset>
              </wp:positionV>
              <wp:extent cx="1028700" cy="1252220"/>
              <wp:effectExtent l="0" t="0" r="0" b="508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1252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506DC0" w14:textId="77777777" w:rsidR="00080CE4" w:rsidRPr="00080CE4" w:rsidRDefault="00080CE4" w:rsidP="00080CE4">
                          <w:pPr>
                            <w:rPr>
                              <w:rFonts w:ascii="Arial Narrow" w:hAnsi="Arial Narrow"/>
                              <w:color w:val="000000" w:themeColor="text1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80CE4">
                            <w:rPr>
                              <w:rFonts w:ascii="Arial Narrow" w:hAnsi="Arial Narrow"/>
                              <w:b/>
                              <w:color w:val="4B2582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SUD</w:t>
                          </w:r>
                          <w:r w:rsidRPr="00080CE4">
                            <w:rPr>
                              <w:rFonts w:ascii="Arial Narrow" w:hAnsi="Arial Narrow"/>
                              <w:color w:val="000000" w:themeColor="text1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2E3A48">
                            <w:rPr>
                              <w:rFonts w:ascii="Arial Narrow" w:hAnsi="Arial Narrow"/>
                              <w:color w:val="4B2582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Socialtjänstens Utvecklingscentrum</w:t>
                          </w:r>
                          <w:r w:rsidRPr="002E3A48">
                            <w:rPr>
                              <w:rFonts w:ascii="Arial Narrow" w:hAnsi="Arial Narrow"/>
                              <w:b/>
                              <w:color w:val="4B258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E3A48">
                            <w:rPr>
                              <w:rFonts w:ascii="Arial Narrow" w:hAnsi="Arial Narrow"/>
                              <w:b/>
                              <w:color w:val="4B258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2E3A48">
                            <w:rPr>
                              <w:rFonts w:ascii="Arial Narrow" w:hAnsi="Arial Narrow"/>
                              <w:color w:val="4B2582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Dalarna</w:t>
                          </w:r>
                        </w:p>
                        <w:p w14:paraId="3B88899E" w14:textId="77777777" w:rsidR="00080CE4" w:rsidRDefault="00080C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5C12F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8" type="#_x0000_t202" style="position:absolute;margin-left:-25.85pt;margin-top:9.3pt;width:81pt;height:98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" filled="f" stroked="f" strokeweight=".5pt">
              <v:textbox>
                <w:txbxContent>
                  <w:p w14:paraId="7A506DC0" w14:textId="77777777" w:rsidR="00080CE4" w:rsidRPr="00080CE4" w:rsidRDefault="00080CE4" w:rsidP="00080CE4">
                    <w:pPr>
                      <w:rPr>
                        <w:rFonts w:ascii="Arial Narrow" w:hAnsi="Arial Narrow"/>
                        <w:color w:val="000000" w:themeColor="text1"/>
                        <w:sz w:val="56"/>
                        <w:szCs w:val="5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80CE4">
                      <w:rPr>
                        <w:rFonts w:ascii="Arial Narrow" w:hAnsi="Arial Narrow"/>
                        <w:b/>
                        <w:color w:val="4B2582"/>
                        <w:sz w:val="56"/>
                        <w:szCs w:val="5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SUD</w:t>
                    </w:r>
                    <w:r w:rsidRPr="00080CE4">
                      <w:rPr>
                        <w:rFonts w:ascii="Arial Narrow" w:hAnsi="Arial Narrow"/>
                        <w:color w:val="000000" w:themeColor="text1"/>
                        <w:sz w:val="56"/>
                        <w:szCs w:val="5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br/>
                    </w:r>
                    <w:r w:rsidRPr="002E3A48">
                      <w:rPr>
                        <w:rFonts w:ascii="Arial Narrow" w:hAnsi="Arial Narrow"/>
                        <w:color w:val="4B2582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Socialtjänstens Utvecklingscentrum</w:t>
                    </w:r>
                    <w:r w:rsidRPr="002E3A48">
                      <w:rPr>
                        <w:rFonts w:ascii="Arial Narrow" w:hAnsi="Arial Narrow"/>
                        <w:b/>
                        <w:color w:val="4B258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E3A48">
                      <w:rPr>
                        <w:rFonts w:ascii="Arial Narrow" w:hAnsi="Arial Narrow"/>
                        <w:b/>
                        <w:color w:val="4B258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2E3A48">
                      <w:rPr>
                        <w:rFonts w:ascii="Arial Narrow" w:hAnsi="Arial Narrow"/>
                        <w:color w:val="4B2582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Dalarna</w:t>
                    </w:r>
                  </w:p>
                  <w:p w14:paraId="3B88899E" w14:textId="77777777" w:rsidR="00080CE4" w:rsidRDefault="00080CE4"/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1" locked="1" layoutInCell="1" allowOverlap="1" wp14:anchorId="4E8C6058" wp14:editId="7A58DD24">
          <wp:simplePos x="0" y="0"/>
          <wp:positionH relativeFrom="margin">
            <wp:posOffset>5219700</wp:posOffset>
          </wp:positionH>
          <wp:positionV relativeFrom="page">
            <wp:posOffset>9477375</wp:posOffset>
          </wp:positionV>
          <wp:extent cx="822960" cy="883920"/>
          <wp:effectExtent l="0" t="0" r="0" b="0"/>
          <wp:wrapNone/>
          <wp:docPr id="1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_vertik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83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6653F" w14:textId="77777777" w:rsidR="006902C6" w:rsidRDefault="006902C6" w:rsidP="00080CE4">
      <w:pPr>
        <w:spacing w:after="0" w:line="240" w:lineRule="auto"/>
      </w:pPr>
      <w:r>
        <w:separator/>
      </w:r>
    </w:p>
  </w:footnote>
  <w:footnote w:type="continuationSeparator" w:id="0">
    <w:p w14:paraId="2E26059E" w14:textId="77777777" w:rsidR="006902C6" w:rsidRDefault="006902C6" w:rsidP="00080CE4">
      <w:pPr>
        <w:spacing w:after="0" w:line="240" w:lineRule="auto"/>
      </w:pPr>
      <w:r>
        <w:continuationSeparator/>
      </w:r>
    </w:p>
  </w:footnote>
  <w:footnote w:type="continuationNotice" w:id="1">
    <w:p w14:paraId="6B1297CA" w14:textId="77777777" w:rsidR="006902C6" w:rsidRDefault="006902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60C"/>
    <w:multiLevelType w:val="hybridMultilevel"/>
    <w:tmpl w:val="093C8914"/>
    <w:lvl w:ilvl="0" w:tplc="5B8A378E">
      <w:start w:val="1"/>
      <w:numFmt w:val="lowerLetter"/>
      <w:lvlText w:val="%1."/>
      <w:lvlJc w:val="left"/>
      <w:pPr>
        <w:ind w:left="720" w:hanging="360"/>
      </w:pPr>
    </w:lvl>
    <w:lvl w:ilvl="1" w:tplc="B3D8F7DA">
      <w:start w:val="1"/>
      <w:numFmt w:val="lowerLetter"/>
      <w:lvlText w:val="%2."/>
      <w:lvlJc w:val="left"/>
      <w:pPr>
        <w:ind w:left="1440" w:hanging="360"/>
      </w:pPr>
    </w:lvl>
    <w:lvl w:ilvl="2" w:tplc="1CD21512">
      <w:start w:val="1"/>
      <w:numFmt w:val="lowerRoman"/>
      <w:lvlText w:val="%3."/>
      <w:lvlJc w:val="right"/>
      <w:pPr>
        <w:ind w:left="2160" w:hanging="180"/>
      </w:pPr>
    </w:lvl>
    <w:lvl w:ilvl="3" w:tplc="DBAC16F4">
      <w:start w:val="1"/>
      <w:numFmt w:val="decimal"/>
      <w:lvlText w:val="%4."/>
      <w:lvlJc w:val="left"/>
      <w:pPr>
        <w:ind w:left="2880" w:hanging="360"/>
      </w:pPr>
    </w:lvl>
    <w:lvl w:ilvl="4" w:tplc="D0641490">
      <w:start w:val="1"/>
      <w:numFmt w:val="lowerLetter"/>
      <w:lvlText w:val="%5."/>
      <w:lvlJc w:val="left"/>
      <w:pPr>
        <w:ind w:left="3600" w:hanging="360"/>
      </w:pPr>
    </w:lvl>
    <w:lvl w:ilvl="5" w:tplc="391441C4">
      <w:start w:val="1"/>
      <w:numFmt w:val="lowerRoman"/>
      <w:lvlText w:val="%6."/>
      <w:lvlJc w:val="right"/>
      <w:pPr>
        <w:ind w:left="4320" w:hanging="180"/>
      </w:pPr>
    </w:lvl>
    <w:lvl w:ilvl="6" w:tplc="7DF80892">
      <w:start w:val="1"/>
      <w:numFmt w:val="decimal"/>
      <w:lvlText w:val="%7."/>
      <w:lvlJc w:val="left"/>
      <w:pPr>
        <w:ind w:left="5040" w:hanging="360"/>
      </w:pPr>
    </w:lvl>
    <w:lvl w:ilvl="7" w:tplc="32BCB6D4">
      <w:start w:val="1"/>
      <w:numFmt w:val="lowerLetter"/>
      <w:lvlText w:val="%8."/>
      <w:lvlJc w:val="left"/>
      <w:pPr>
        <w:ind w:left="5760" w:hanging="360"/>
      </w:pPr>
    </w:lvl>
    <w:lvl w:ilvl="8" w:tplc="9A66B9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045"/>
    <w:multiLevelType w:val="hybridMultilevel"/>
    <w:tmpl w:val="24BE092E"/>
    <w:lvl w:ilvl="0" w:tplc="796466A4">
      <w:start w:val="1"/>
      <w:numFmt w:val="lowerLetter"/>
      <w:lvlText w:val="%1."/>
      <w:lvlJc w:val="left"/>
      <w:pPr>
        <w:ind w:left="720" w:hanging="360"/>
      </w:pPr>
    </w:lvl>
    <w:lvl w:ilvl="1" w:tplc="26DE566E">
      <w:start w:val="1"/>
      <w:numFmt w:val="lowerLetter"/>
      <w:lvlText w:val="%2."/>
      <w:lvlJc w:val="left"/>
      <w:pPr>
        <w:ind w:left="1440" w:hanging="360"/>
      </w:pPr>
    </w:lvl>
    <w:lvl w:ilvl="2" w:tplc="45B80772">
      <w:start w:val="1"/>
      <w:numFmt w:val="lowerRoman"/>
      <w:lvlText w:val="%3."/>
      <w:lvlJc w:val="right"/>
      <w:pPr>
        <w:ind w:left="2160" w:hanging="180"/>
      </w:pPr>
    </w:lvl>
    <w:lvl w:ilvl="3" w:tplc="25464C60">
      <w:start w:val="1"/>
      <w:numFmt w:val="decimal"/>
      <w:lvlText w:val="%4."/>
      <w:lvlJc w:val="left"/>
      <w:pPr>
        <w:ind w:left="2880" w:hanging="360"/>
      </w:pPr>
    </w:lvl>
    <w:lvl w:ilvl="4" w:tplc="7E725EEA">
      <w:start w:val="1"/>
      <w:numFmt w:val="lowerLetter"/>
      <w:lvlText w:val="%5."/>
      <w:lvlJc w:val="left"/>
      <w:pPr>
        <w:ind w:left="3600" w:hanging="360"/>
      </w:pPr>
    </w:lvl>
    <w:lvl w:ilvl="5" w:tplc="D592D45E">
      <w:start w:val="1"/>
      <w:numFmt w:val="lowerRoman"/>
      <w:lvlText w:val="%6."/>
      <w:lvlJc w:val="right"/>
      <w:pPr>
        <w:ind w:left="4320" w:hanging="180"/>
      </w:pPr>
    </w:lvl>
    <w:lvl w:ilvl="6" w:tplc="D6DC527C">
      <w:start w:val="1"/>
      <w:numFmt w:val="decimal"/>
      <w:lvlText w:val="%7."/>
      <w:lvlJc w:val="left"/>
      <w:pPr>
        <w:ind w:left="5040" w:hanging="360"/>
      </w:pPr>
    </w:lvl>
    <w:lvl w:ilvl="7" w:tplc="B47ED09E">
      <w:start w:val="1"/>
      <w:numFmt w:val="lowerLetter"/>
      <w:lvlText w:val="%8."/>
      <w:lvlJc w:val="left"/>
      <w:pPr>
        <w:ind w:left="5760" w:hanging="360"/>
      </w:pPr>
    </w:lvl>
    <w:lvl w:ilvl="8" w:tplc="E796FB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689"/>
    <w:multiLevelType w:val="hybridMultilevel"/>
    <w:tmpl w:val="FFFFFFFF"/>
    <w:lvl w:ilvl="0" w:tplc="12102ED8">
      <w:start w:val="1"/>
      <w:numFmt w:val="lowerLetter"/>
      <w:lvlText w:val="%1."/>
      <w:lvlJc w:val="left"/>
      <w:pPr>
        <w:ind w:left="720" w:hanging="360"/>
      </w:pPr>
    </w:lvl>
    <w:lvl w:ilvl="1" w:tplc="59601B66">
      <w:start w:val="1"/>
      <w:numFmt w:val="lowerLetter"/>
      <w:lvlText w:val="%2."/>
      <w:lvlJc w:val="left"/>
      <w:pPr>
        <w:ind w:left="1440" w:hanging="360"/>
      </w:pPr>
    </w:lvl>
    <w:lvl w:ilvl="2" w:tplc="A100E7D6">
      <w:start w:val="1"/>
      <w:numFmt w:val="lowerRoman"/>
      <w:lvlText w:val="%3."/>
      <w:lvlJc w:val="right"/>
      <w:pPr>
        <w:ind w:left="2160" w:hanging="180"/>
      </w:pPr>
    </w:lvl>
    <w:lvl w:ilvl="3" w:tplc="7D6C2216">
      <w:start w:val="1"/>
      <w:numFmt w:val="decimal"/>
      <w:lvlText w:val="%4."/>
      <w:lvlJc w:val="left"/>
      <w:pPr>
        <w:ind w:left="2880" w:hanging="360"/>
      </w:pPr>
    </w:lvl>
    <w:lvl w:ilvl="4" w:tplc="329E206C">
      <w:start w:val="1"/>
      <w:numFmt w:val="lowerLetter"/>
      <w:lvlText w:val="%5."/>
      <w:lvlJc w:val="left"/>
      <w:pPr>
        <w:ind w:left="3600" w:hanging="360"/>
      </w:pPr>
    </w:lvl>
    <w:lvl w:ilvl="5" w:tplc="38466066">
      <w:start w:val="1"/>
      <w:numFmt w:val="lowerRoman"/>
      <w:lvlText w:val="%6."/>
      <w:lvlJc w:val="right"/>
      <w:pPr>
        <w:ind w:left="4320" w:hanging="180"/>
      </w:pPr>
    </w:lvl>
    <w:lvl w:ilvl="6" w:tplc="9F88C804">
      <w:start w:val="1"/>
      <w:numFmt w:val="decimal"/>
      <w:lvlText w:val="%7."/>
      <w:lvlJc w:val="left"/>
      <w:pPr>
        <w:ind w:left="5040" w:hanging="360"/>
      </w:pPr>
    </w:lvl>
    <w:lvl w:ilvl="7" w:tplc="DD0A75E8">
      <w:start w:val="1"/>
      <w:numFmt w:val="lowerLetter"/>
      <w:lvlText w:val="%8."/>
      <w:lvlJc w:val="left"/>
      <w:pPr>
        <w:ind w:left="5760" w:hanging="360"/>
      </w:pPr>
    </w:lvl>
    <w:lvl w:ilvl="8" w:tplc="E514BE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6FD"/>
    <w:multiLevelType w:val="hybridMultilevel"/>
    <w:tmpl w:val="D9EA93D4"/>
    <w:lvl w:ilvl="0" w:tplc="E93088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31F4"/>
    <w:multiLevelType w:val="hybridMultilevel"/>
    <w:tmpl w:val="1778CFA6"/>
    <w:lvl w:ilvl="0" w:tplc="C66824FA">
      <w:start w:val="1"/>
      <w:numFmt w:val="lowerLetter"/>
      <w:lvlText w:val="%1."/>
      <w:lvlJc w:val="left"/>
      <w:pPr>
        <w:ind w:left="720" w:hanging="360"/>
      </w:pPr>
    </w:lvl>
    <w:lvl w:ilvl="1" w:tplc="FCA611AE">
      <w:start w:val="1"/>
      <w:numFmt w:val="lowerLetter"/>
      <w:lvlText w:val="%2."/>
      <w:lvlJc w:val="left"/>
      <w:pPr>
        <w:ind w:left="1440" w:hanging="360"/>
      </w:pPr>
    </w:lvl>
    <w:lvl w:ilvl="2" w:tplc="7FF096DE">
      <w:start w:val="1"/>
      <w:numFmt w:val="lowerRoman"/>
      <w:lvlText w:val="%3."/>
      <w:lvlJc w:val="right"/>
      <w:pPr>
        <w:ind w:left="2160" w:hanging="180"/>
      </w:pPr>
    </w:lvl>
    <w:lvl w:ilvl="3" w:tplc="26B2DBEA">
      <w:start w:val="1"/>
      <w:numFmt w:val="decimal"/>
      <w:lvlText w:val="%4."/>
      <w:lvlJc w:val="left"/>
      <w:pPr>
        <w:ind w:left="2880" w:hanging="360"/>
      </w:pPr>
    </w:lvl>
    <w:lvl w:ilvl="4" w:tplc="613E1898">
      <w:start w:val="1"/>
      <w:numFmt w:val="lowerLetter"/>
      <w:lvlText w:val="%5."/>
      <w:lvlJc w:val="left"/>
      <w:pPr>
        <w:ind w:left="3600" w:hanging="360"/>
      </w:pPr>
    </w:lvl>
    <w:lvl w:ilvl="5" w:tplc="F3EC5E68">
      <w:start w:val="1"/>
      <w:numFmt w:val="lowerRoman"/>
      <w:lvlText w:val="%6."/>
      <w:lvlJc w:val="right"/>
      <w:pPr>
        <w:ind w:left="4320" w:hanging="180"/>
      </w:pPr>
    </w:lvl>
    <w:lvl w:ilvl="6" w:tplc="3536AA70">
      <w:start w:val="1"/>
      <w:numFmt w:val="decimal"/>
      <w:lvlText w:val="%7."/>
      <w:lvlJc w:val="left"/>
      <w:pPr>
        <w:ind w:left="5040" w:hanging="360"/>
      </w:pPr>
    </w:lvl>
    <w:lvl w:ilvl="7" w:tplc="3C6C747A">
      <w:start w:val="1"/>
      <w:numFmt w:val="lowerLetter"/>
      <w:lvlText w:val="%8."/>
      <w:lvlJc w:val="left"/>
      <w:pPr>
        <w:ind w:left="5760" w:hanging="360"/>
      </w:pPr>
    </w:lvl>
    <w:lvl w:ilvl="8" w:tplc="008444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65AE"/>
    <w:multiLevelType w:val="hybridMultilevel"/>
    <w:tmpl w:val="FFFFFFFF"/>
    <w:lvl w:ilvl="0" w:tplc="1018B29A">
      <w:start w:val="1"/>
      <w:numFmt w:val="lowerLetter"/>
      <w:lvlText w:val="%1."/>
      <w:lvlJc w:val="left"/>
      <w:pPr>
        <w:ind w:left="720" w:hanging="360"/>
      </w:pPr>
    </w:lvl>
    <w:lvl w:ilvl="1" w:tplc="74988148">
      <w:start w:val="1"/>
      <w:numFmt w:val="lowerLetter"/>
      <w:lvlText w:val="%2."/>
      <w:lvlJc w:val="left"/>
      <w:pPr>
        <w:ind w:left="1440" w:hanging="360"/>
      </w:pPr>
    </w:lvl>
    <w:lvl w:ilvl="2" w:tplc="4128F54E">
      <w:start w:val="1"/>
      <w:numFmt w:val="lowerRoman"/>
      <w:lvlText w:val="%3."/>
      <w:lvlJc w:val="right"/>
      <w:pPr>
        <w:ind w:left="2160" w:hanging="180"/>
      </w:pPr>
    </w:lvl>
    <w:lvl w:ilvl="3" w:tplc="64BAC1DE">
      <w:start w:val="1"/>
      <w:numFmt w:val="decimal"/>
      <w:lvlText w:val="%4."/>
      <w:lvlJc w:val="left"/>
      <w:pPr>
        <w:ind w:left="2880" w:hanging="360"/>
      </w:pPr>
    </w:lvl>
    <w:lvl w:ilvl="4" w:tplc="1B76F826">
      <w:start w:val="1"/>
      <w:numFmt w:val="lowerLetter"/>
      <w:lvlText w:val="%5."/>
      <w:lvlJc w:val="left"/>
      <w:pPr>
        <w:ind w:left="3600" w:hanging="360"/>
      </w:pPr>
    </w:lvl>
    <w:lvl w:ilvl="5" w:tplc="580E76A8">
      <w:start w:val="1"/>
      <w:numFmt w:val="lowerRoman"/>
      <w:lvlText w:val="%6."/>
      <w:lvlJc w:val="right"/>
      <w:pPr>
        <w:ind w:left="4320" w:hanging="180"/>
      </w:pPr>
    </w:lvl>
    <w:lvl w:ilvl="6" w:tplc="68A04AD6">
      <w:start w:val="1"/>
      <w:numFmt w:val="decimal"/>
      <w:lvlText w:val="%7."/>
      <w:lvlJc w:val="left"/>
      <w:pPr>
        <w:ind w:left="5040" w:hanging="360"/>
      </w:pPr>
    </w:lvl>
    <w:lvl w:ilvl="7" w:tplc="7480AFA4">
      <w:start w:val="1"/>
      <w:numFmt w:val="lowerLetter"/>
      <w:lvlText w:val="%8."/>
      <w:lvlJc w:val="left"/>
      <w:pPr>
        <w:ind w:left="5760" w:hanging="360"/>
      </w:pPr>
    </w:lvl>
    <w:lvl w:ilvl="8" w:tplc="A9441F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C5036"/>
    <w:multiLevelType w:val="hybridMultilevel"/>
    <w:tmpl w:val="F21820C0"/>
    <w:lvl w:ilvl="0" w:tplc="DAAEF0FE">
      <w:start w:val="1"/>
      <w:numFmt w:val="lowerLetter"/>
      <w:lvlText w:val="%1."/>
      <w:lvlJc w:val="left"/>
      <w:pPr>
        <w:ind w:left="720" w:hanging="360"/>
      </w:pPr>
    </w:lvl>
    <w:lvl w:ilvl="1" w:tplc="D720747A">
      <w:start w:val="1"/>
      <w:numFmt w:val="lowerLetter"/>
      <w:lvlText w:val="%2."/>
      <w:lvlJc w:val="left"/>
      <w:pPr>
        <w:ind w:left="1440" w:hanging="360"/>
      </w:pPr>
    </w:lvl>
    <w:lvl w:ilvl="2" w:tplc="0ED44E1C">
      <w:start w:val="1"/>
      <w:numFmt w:val="lowerRoman"/>
      <w:lvlText w:val="%3."/>
      <w:lvlJc w:val="right"/>
      <w:pPr>
        <w:ind w:left="2160" w:hanging="180"/>
      </w:pPr>
    </w:lvl>
    <w:lvl w:ilvl="3" w:tplc="FDECECE0">
      <w:start w:val="1"/>
      <w:numFmt w:val="decimal"/>
      <w:lvlText w:val="%4."/>
      <w:lvlJc w:val="left"/>
      <w:pPr>
        <w:ind w:left="2880" w:hanging="360"/>
      </w:pPr>
    </w:lvl>
    <w:lvl w:ilvl="4" w:tplc="02B88CA8">
      <w:start w:val="1"/>
      <w:numFmt w:val="lowerLetter"/>
      <w:lvlText w:val="%5."/>
      <w:lvlJc w:val="left"/>
      <w:pPr>
        <w:ind w:left="3600" w:hanging="360"/>
      </w:pPr>
    </w:lvl>
    <w:lvl w:ilvl="5" w:tplc="9434015E">
      <w:start w:val="1"/>
      <w:numFmt w:val="lowerRoman"/>
      <w:lvlText w:val="%6."/>
      <w:lvlJc w:val="right"/>
      <w:pPr>
        <w:ind w:left="4320" w:hanging="180"/>
      </w:pPr>
    </w:lvl>
    <w:lvl w:ilvl="6" w:tplc="ADF643EC">
      <w:start w:val="1"/>
      <w:numFmt w:val="decimal"/>
      <w:lvlText w:val="%7."/>
      <w:lvlJc w:val="left"/>
      <w:pPr>
        <w:ind w:left="5040" w:hanging="360"/>
      </w:pPr>
    </w:lvl>
    <w:lvl w:ilvl="7" w:tplc="40C8ACB6">
      <w:start w:val="1"/>
      <w:numFmt w:val="lowerLetter"/>
      <w:lvlText w:val="%8."/>
      <w:lvlJc w:val="left"/>
      <w:pPr>
        <w:ind w:left="5760" w:hanging="360"/>
      </w:pPr>
    </w:lvl>
    <w:lvl w:ilvl="8" w:tplc="652000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967E2"/>
    <w:multiLevelType w:val="hybridMultilevel"/>
    <w:tmpl w:val="FFFFFFFF"/>
    <w:lvl w:ilvl="0" w:tplc="4B94C7B6">
      <w:start w:val="1"/>
      <w:numFmt w:val="lowerLetter"/>
      <w:lvlText w:val="%1."/>
      <w:lvlJc w:val="left"/>
      <w:pPr>
        <w:ind w:left="720" w:hanging="360"/>
      </w:pPr>
    </w:lvl>
    <w:lvl w:ilvl="1" w:tplc="1E44853E">
      <w:start w:val="1"/>
      <w:numFmt w:val="lowerLetter"/>
      <w:lvlText w:val="%2."/>
      <w:lvlJc w:val="left"/>
      <w:pPr>
        <w:ind w:left="1440" w:hanging="360"/>
      </w:pPr>
    </w:lvl>
    <w:lvl w:ilvl="2" w:tplc="359E430E">
      <w:start w:val="1"/>
      <w:numFmt w:val="lowerRoman"/>
      <w:lvlText w:val="%3."/>
      <w:lvlJc w:val="right"/>
      <w:pPr>
        <w:ind w:left="2160" w:hanging="180"/>
      </w:pPr>
    </w:lvl>
    <w:lvl w:ilvl="3" w:tplc="D8EC7D48">
      <w:start w:val="1"/>
      <w:numFmt w:val="decimal"/>
      <w:lvlText w:val="%4."/>
      <w:lvlJc w:val="left"/>
      <w:pPr>
        <w:ind w:left="2880" w:hanging="360"/>
      </w:pPr>
    </w:lvl>
    <w:lvl w:ilvl="4" w:tplc="B1EC27DC">
      <w:start w:val="1"/>
      <w:numFmt w:val="lowerLetter"/>
      <w:lvlText w:val="%5."/>
      <w:lvlJc w:val="left"/>
      <w:pPr>
        <w:ind w:left="3600" w:hanging="360"/>
      </w:pPr>
    </w:lvl>
    <w:lvl w:ilvl="5" w:tplc="81E25490">
      <w:start w:val="1"/>
      <w:numFmt w:val="lowerRoman"/>
      <w:lvlText w:val="%6."/>
      <w:lvlJc w:val="right"/>
      <w:pPr>
        <w:ind w:left="4320" w:hanging="180"/>
      </w:pPr>
    </w:lvl>
    <w:lvl w:ilvl="6" w:tplc="A8565B62">
      <w:start w:val="1"/>
      <w:numFmt w:val="decimal"/>
      <w:lvlText w:val="%7."/>
      <w:lvlJc w:val="left"/>
      <w:pPr>
        <w:ind w:left="5040" w:hanging="360"/>
      </w:pPr>
    </w:lvl>
    <w:lvl w:ilvl="7" w:tplc="22D21DF6">
      <w:start w:val="1"/>
      <w:numFmt w:val="lowerLetter"/>
      <w:lvlText w:val="%8."/>
      <w:lvlJc w:val="left"/>
      <w:pPr>
        <w:ind w:left="5760" w:hanging="360"/>
      </w:pPr>
    </w:lvl>
    <w:lvl w:ilvl="8" w:tplc="DBEC9C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22CF"/>
    <w:multiLevelType w:val="hybridMultilevel"/>
    <w:tmpl w:val="FFFFFFFF"/>
    <w:lvl w:ilvl="0" w:tplc="280E08BE">
      <w:start w:val="1"/>
      <w:numFmt w:val="lowerLetter"/>
      <w:lvlText w:val="%1."/>
      <w:lvlJc w:val="left"/>
      <w:pPr>
        <w:ind w:left="720" w:hanging="360"/>
      </w:pPr>
    </w:lvl>
    <w:lvl w:ilvl="1" w:tplc="DC8C64E8">
      <w:start w:val="1"/>
      <w:numFmt w:val="lowerLetter"/>
      <w:lvlText w:val="%2."/>
      <w:lvlJc w:val="left"/>
      <w:pPr>
        <w:ind w:left="1440" w:hanging="360"/>
      </w:pPr>
    </w:lvl>
    <w:lvl w:ilvl="2" w:tplc="8BC0D460">
      <w:start w:val="1"/>
      <w:numFmt w:val="lowerRoman"/>
      <w:lvlText w:val="%3."/>
      <w:lvlJc w:val="right"/>
      <w:pPr>
        <w:ind w:left="2160" w:hanging="180"/>
      </w:pPr>
    </w:lvl>
    <w:lvl w:ilvl="3" w:tplc="08D2A07A">
      <w:start w:val="1"/>
      <w:numFmt w:val="decimal"/>
      <w:lvlText w:val="%4."/>
      <w:lvlJc w:val="left"/>
      <w:pPr>
        <w:ind w:left="2880" w:hanging="360"/>
      </w:pPr>
    </w:lvl>
    <w:lvl w:ilvl="4" w:tplc="EADEF072">
      <w:start w:val="1"/>
      <w:numFmt w:val="lowerLetter"/>
      <w:lvlText w:val="%5."/>
      <w:lvlJc w:val="left"/>
      <w:pPr>
        <w:ind w:left="3600" w:hanging="360"/>
      </w:pPr>
    </w:lvl>
    <w:lvl w:ilvl="5" w:tplc="D36EA57A">
      <w:start w:val="1"/>
      <w:numFmt w:val="lowerRoman"/>
      <w:lvlText w:val="%6."/>
      <w:lvlJc w:val="right"/>
      <w:pPr>
        <w:ind w:left="4320" w:hanging="180"/>
      </w:pPr>
    </w:lvl>
    <w:lvl w:ilvl="6" w:tplc="AA66A6DE">
      <w:start w:val="1"/>
      <w:numFmt w:val="decimal"/>
      <w:lvlText w:val="%7."/>
      <w:lvlJc w:val="left"/>
      <w:pPr>
        <w:ind w:left="5040" w:hanging="360"/>
      </w:pPr>
    </w:lvl>
    <w:lvl w:ilvl="7" w:tplc="3500D2BE">
      <w:start w:val="1"/>
      <w:numFmt w:val="lowerLetter"/>
      <w:lvlText w:val="%8."/>
      <w:lvlJc w:val="left"/>
      <w:pPr>
        <w:ind w:left="5760" w:hanging="360"/>
      </w:pPr>
    </w:lvl>
    <w:lvl w:ilvl="8" w:tplc="6EE6CC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65191"/>
    <w:multiLevelType w:val="hybridMultilevel"/>
    <w:tmpl w:val="FFFFFFFF"/>
    <w:lvl w:ilvl="0" w:tplc="C9B80CD2">
      <w:start w:val="1"/>
      <w:numFmt w:val="lowerLetter"/>
      <w:lvlText w:val="%1."/>
      <w:lvlJc w:val="left"/>
      <w:pPr>
        <w:ind w:left="720" w:hanging="360"/>
      </w:pPr>
    </w:lvl>
    <w:lvl w:ilvl="1" w:tplc="1040BDA0">
      <w:start w:val="1"/>
      <w:numFmt w:val="lowerLetter"/>
      <w:lvlText w:val="%2."/>
      <w:lvlJc w:val="left"/>
      <w:pPr>
        <w:ind w:left="1440" w:hanging="360"/>
      </w:pPr>
    </w:lvl>
    <w:lvl w:ilvl="2" w:tplc="13F04A68">
      <w:start w:val="1"/>
      <w:numFmt w:val="lowerRoman"/>
      <w:lvlText w:val="%3."/>
      <w:lvlJc w:val="right"/>
      <w:pPr>
        <w:ind w:left="2160" w:hanging="180"/>
      </w:pPr>
    </w:lvl>
    <w:lvl w:ilvl="3" w:tplc="E0F01324">
      <w:start w:val="1"/>
      <w:numFmt w:val="decimal"/>
      <w:lvlText w:val="%4."/>
      <w:lvlJc w:val="left"/>
      <w:pPr>
        <w:ind w:left="2880" w:hanging="360"/>
      </w:pPr>
    </w:lvl>
    <w:lvl w:ilvl="4" w:tplc="89A6259E">
      <w:start w:val="1"/>
      <w:numFmt w:val="lowerLetter"/>
      <w:lvlText w:val="%5."/>
      <w:lvlJc w:val="left"/>
      <w:pPr>
        <w:ind w:left="3600" w:hanging="360"/>
      </w:pPr>
    </w:lvl>
    <w:lvl w:ilvl="5" w:tplc="7290743E">
      <w:start w:val="1"/>
      <w:numFmt w:val="lowerRoman"/>
      <w:lvlText w:val="%6."/>
      <w:lvlJc w:val="right"/>
      <w:pPr>
        <w:ind w:left="4320" w:hanging="180"/>
      </w:pPr>
    </w:lvl>
    <w:lvl w:ilvl="6" w:tplc="E1C28A5C">
      <w:start w:val="1"/>
      <w:numFmt w:val="decimal"/>
      <w:lvlText w:val="%7."/>
      <w:lvlJc w:val="left"/>
      <w:pPr>
        <w:ind w:left="5040" w:hanging="360"/>
      </w:pPr>
    </w:lvl>
    <w:lvl w:ilvl="7" w:tplc="582E5EF2">
      <w:start w:val="1"/>
      <w:numFmt w:val="lowerLetter"/>
      <w:lvlText w:val="%8."/>
      <w:lvlJc w:val="left"/>
      <w:pPr>
        <w:ind w:left="5760" w:hanging="360"/>
      </w:pPr>
    </w:lvl>
    <w:lvl w:ilvl="8" w:tplc="0694C0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11D1C"/>
    <w:multiLevelType w:val="hybridMultilevel"/>
    <w:tmpl w:val="FFFFFFFF"/>
    <w:lvl w:ilvl="0" w:tplc="F6F0E4D8">
      <w:start w:val="1"/>
      <w:numFmt w:val="lowerLetter"/>
      <w:lvlText w:val="%1."/>
      <w:lvlJc w:val="left"/>
      <w:pPr>
        <w:ind w:left="720" w:hanging="360"/>
      </w:pPr>
    </w:lvl>
    <w:lvl w:ilvl="1" w:tplc="DA523F66">
      <w:start w:val="1"/>
      <w:numFmt w:val="lowerLetter"/>
      <w:lvlText w:val="%2."/>
      <w:lvlJc w:val="left"/>
      <w:pPr>
        <w:ind w:left="1440" w:hanging="360"/>
      </w:pPr>
    </w:lvl>
    <w:lvl w:ilvl="2" w:tplc="AA1CA082">
      <w:start w:val="1"/>
      <w:numFmt w:val="lowerRoman"/>
      <w:lvlText w:val="%3."/>
      <w:lvlJc w:val="right"/>
      <w:pPr>
        <w:ind w:left="2160" w:hanging="180"/>
      </w:pPr>
    </w:lvl>
    <w:lvl w:ilvl="3" w:tplc="472E027A">
      <w:start w:val="1"/>
      <w:numFmt w:val="decimal"/>
      <w:lvlText w:val="%4."/>
      <w:lvlJc w:val="left"/>
      <w:pPr>
        <w:ind w:left="2880" w:hanging="360"/>
      </w:pPr>
    </w:lvl>
    <w:lvl w:ilvl="4" w:tplc="3E747868">
      <w:start w:val="1"/>
      <w:numFmt w:val="lowerLetter"/>
      <w:lvlText w:val="%5."/>
      <w:lvlJc w:val="left"/>
      <w:pPr>
        <w:ind w:left="3600" w:hanging="360"/>
      </w:pPr>
    </w:lvl>
    <w:lvl w:ilvl="5" w:tplc="93269C32">
      <w:start w:val="1"/>
      <w:numFmt w:val="lowerRoman"/>
      <w:lvlText w:val="%6."/>
      <w:lvlJc w:val="right"/>
      <w:pPr>
        <w:ind w:left="4320" w:hanging="180"/>
      </w:pPr>
    </w:lvl>
    <w:lvl w:ilvl="6" w:tplc="B9A48186">
      <w:start w:val="1"/>
      <w:numFmt w:val="decimal"/>
      <w:lvlText w:val="%7."/>
      <w:lvlJc w:val="left"/>
      <w:pPr>
        <w:ind w:left="5040" w:hanging="360"/>
      </w:pPr>
    </w:lvl>
    <w:lvl w:ilvl="7" w:tplc="63DAF846">
      <w:start w:val="1"/>
      <w:numFmt w:val="lowerLetter"/>
      <w:lvlText w:val="%8."/>
      <w:lvlJc w:val="left"/>
      <w:pPr>
        <w:ind w:left="5760" w:hanging="360"/>
      </w:pPr>
    </w:lvl>
    <w:lvl w:ilvl="8" w:tplc="6250FA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05ED"/>
    <w:multiLevelType w:val="hybridMultilevel"/>
    <w:tmpl w:val="ECE25926"/>
    <w:lvl w:ilvl="0" w:tplc="8FA8A520">
      <w:start w:val="1"/>
      <w:numFmt w:val="lowerLetter"/>
      <w:lvlText w:val="%1."/>
      <w:lvlJc w:val="left"/>
      <w:pPr>
        <w:ind w:left="720" w:hanging="360"/>
      </w:pPr>
    </w:lvl>
    <w:lvl w:ilvl="1" w:tplc="336E854A">
      <w:start w:val="1"/>
      <w:numFmt w:val="lowerLetter"/>
      <w:lvlText w:val="%2."/>
      <w:lvlJc w:val="left"/>
      <w:pPr>
        <w:ind w:left="1440" w:hanging="360"/>
      </w:pPr>
    </w:lvl>
    <w:lvl w:ilvl="2" w:tplc="D40E9EC2">
      <w:start w:val="1"/>
      <w:numFmt w:val="lowerRoman"/>
      <w:lvlText w:val="%3."/>
      <w:lvlJc w:val="right"/>
      <w:pPr>
        <w:ind w:left="2160" w:hanging="180"/>
      </w:pPr>
    </w:lvl>
    <w:lvl w:ilvl="3" w:tplc="256E3720">
      <w:start w:val="1"/>
      <w:numFmt w:val="decimal"/>
      <w:lvlText w:val="%4."/>
      <w:lvlJc w:val="left"/>
      <w:pPr>
        <w:ind w:left="2880" w:hanging="360"/>
      </w:pPr>
    </w:lvl>
    <w:lvl w:ilvl="4" w:tplc="2A5A366C">
      <w:start w:val="1"/>
      <w:numFmt w:val="lowerLetter"/>
      <w:lvlText w:val="%5."/>
      <w:lvlJc w:val="left"/>
      <w:pPr>
        <w:ind w:left="3600" w:hanging="360"/>
      </w:pPr>
    </w:lvl>
    <w:lvl w:ilvl="5" w:tplc="55B8E550">
      <w:start w:val="1"/>
      <w:numFmt w:val="lowerRoman"/>
      <w:lvlText w:val="%6."/>
      <w:lvlJc w:val="right"/>
      <w:pPr>
        <w:ind w:left="4320" w:hanging="180"/>
      </w:pPr>
    </w:lvl>
    <w:lvl w:ilvl="6" w:tplc="BCE63EF4">
      <w:start w:val="1"/>
      <w:numFmt w:val="decimal"/>
      <w:lvlText w:val="%7."/>
      <w:lvlJc w:val="left"/>
      <w:pPr>
        <w:ind w:left="5040" w:hanging="360"/>
      </w:pPr>
    </w:lvl>
    <w:lvl w:ilvl="7" w:tplc="6F383AD6">
      <w:start w:val="1"/>
      <w:numFmt w:val="lowerLetter"/>
      <w:lvlText w:val="%8."/>
      <w:lvlJc w:val="left"/>
      <w:pPr>
        <w:ind w:left="5760" w:hanging="360"/>
      </w:pPr>
    </w:lvl>
    <w:lvl w:ilvl="8" w:tplc="7ACC4C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E7BCC"/>
    <w:multiLevelType w:val="hybridMultilevel"/>
    <w:tmpl w:val="FFFFFFFF"/>
    <w:lvl w:ilvl="0" w:tplc="12128E8C">
      <w:start w:val="1"/>
      <w:numFmt w:val="lowerLetter"/>
      <w:lvlText w:val="%1."/>
      <w:lvlJc w:val="left"/>
      <w:pPr>
        <w:ind w:left="720" w:hanging="360"/>
      </w:pPr>
    </w:lvl>
    <w:lvl w:ilvl="1" w:tplc="F6F82034">
      <w:start w:val="1"/>
      <w:numFmt w:val="lowerLetter"/>
      <w:lvlText w:val="%2."/>
      <w:lvlJc w:val="left"/>
      <w:pPr>
        <w:ind w:left="1440" w:hanging="360"/>
      </w:pPr>
    </w:lvl>
    <w:lvl w:ilvl="2" w:tplc="DDBC15AE">
      <w:start w:val="1"/>
      <w:numFmt w:val="lowerRoman"/>
      <w:lvlText w:val="%3."/>
      <w:lvlJc w:val="right"/>
      <w:pPr>
        <w:ind w:left="2160" w:hanging="180"/>
      </w:pPr>
    </w:lvl>
    <w:lvl w:ilvl="3" w:tplc="2C2AA8CA">
      <w:start w:val="1"/>
      <w:numFmt w:val="decimal"/>
      <w:lvlText w:val="%4."/>
      <w:lvlJc w:val="left"/>
      <w:pPr>
        <w:ind w:left="2880" w:hanging="360"/>
      </w:pPr>
    </w:lvl>
    <w:lvl w:ilvl="4" w:tplc="E12CF086">
      <w:start w:val="1"/>
      <w:numFmt w:val="lowerLetter"/>
      <w:lvlText w:val="%5."/>
      <w:lvlJc w:val="left"/>
      <w:pPr>
        <w:ind w:left="3600" w:hanging="360"/>
      </w:pPr>
    </w:lvl>
    <w:lvl w:ilvl="5" w:tplc="C348268E">
      <w:start w:val="1"/>
      <w:numFmt w:val="lowerRoman"/>
      <w:lvlText w:val="%6."/>
      <w:lvlJc w:val="right"/>
      <w:pPr>
        <w:ind w:left="4320" w:hanging="180"/>
      </w:pPr>
    </w:lvl>
    <w:lvl w:ilvl="6" w:tplc="9F840426">
      <w:start w:val="1"/>
      <w:numFmt w:val="decimal"/>
      <w:lvlText w:val="%7."/>
      <w:lvlJc w:val="left"/>
      <w:pPr>
        <w:ind w:left="5040" w:hanging="360"/>
      </w:pPr>
    </w:lvl>
    <w:lvl w:ilvl="7" w:tplc="992E0704">
      <w:start w:val="1"/>
      <w:numFmt w:val="lowerLetter"/>
      <w:lvlText w:val="%8."/>
      <w:lvlJc w:val="left"/>
      <w:pPr>
        <w:ind w:left="5760" w:hanging="360"/>
      </w:pPr>
    </w:lvl>
    <w:lvl w:ilvl="8" w:tplc="5E0087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D31D0"/>
    <w:multiLevelType w:val="hybridMultilevel"/>
    <w:tmpl w:val="5C9074FA"/>
    <w:lvl w:ilvl="0" w:tplc="FDD440B8">
      <w:start w:val="1"/>
      <w:numFmt w:val="lowerLetter"/>
      <w:lvlText w:val="%1."/>
      <w:lvlJc w:val="left"/>
      <w:pPr>
        <w:ind w:left="720" w:hanging="360"/>
      </w:pPr>
    </w:lvl>
    <w:lvl w:ilvl="1" w:tplc="5652F95E">
      <w:start w:val="1"/>
      <w:numFmt w:val="lowerLetter"/>
      <w:lvlText w:val="%2."/>
      <w:lvlJc w:val="left"/>
      <w:pPr>
        <w:ind w:left="1440" w:hanging="360"/>
      </w:pPr>
    </w:lvl>
    <w:lvl w:ilvl="2" w:tplc="0F4AE4CC">
      <w:start w:val="1"/>
      <w:numFmt w:val="lowerRoman"/>
      <w:lvlText w:val="%3."/>
      <w:lvlJc w:val="right"/>
      <w:pPr>
        <w:ind w:left="2160" w:hanging="180"/>
      </w:pPr>
    </w:lvl>
    <w:lvl w:ilvl="3" w:tplc="147C23A8">
      <w:start w:val="1"/>
      <w:numFmt w:val="decimal"/>
      <w:lvlText w:val="%4."/>
      <w:lvlJc w:val="left"/>
      <w:pPr>
        <w:ind w:left="2880" w:hanging="360"/>
      </w:pPr>
    </w:lvl>
    <w:lvl w:ilvl="4" w:tplc="335804B2">
      <w:start w:val="1"/>
      <w:numFmt w:val="lowerLetter"/>
      <w:lvlText w:val="%5."/>
      <w:lvlJc w:val="left"/>
      <w:pPr>
        <w:ind w:left="3600" w:hanging="360"/>
      </w:pPr>
    </w:lvl>
    <w:lvl w:ilvl="5" w:tplc="9D4C0B88">
      <w:start w:val="1"/>
      <w:numFmt w:val="lowerRoman"/>
      <w:lvlText w:val="%6."/>
      <w:lvlJc w:val="right"/>
      <w:pPr>
        <w:ind w:left="4320" w:hanging="180"/>
      </w:pPr>
    </w:lvl>
    <w:lvl w:ilvl="6" w:tplc="B0E831B4">
      <w:start w:val="1"/>
      <w:numFmt w:val="decimal"/>
      <w:lvlText w:val="%7."/>
      <w:lvlJc w:val="left"/>
      <w:pPr>
        <w:ind w:left="5040" w:hanging="360"/>
      </w:pPr>
    </w:lvl>
    <w:lvl w:ilvl="7" w:tplc="2C1448DA">
      <w:start w:val="1"/>
      <w:numFmt w:val="lowerLetter"/>
      <w:lvlText w:val="%8."/>
      <w:lvlJc w:val="left"/>
      <w:pPr>
        <w:ind w:left="5760" w:hanging="360"/>
      </w:pPr>
    </w:lvl>
    <w:lvl w:ilvl="8" w:tplc="334410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D7A"/>
    <w:multiLevelType w:val="hybridMultilevel"/>
    <w:tmpl w:val="DA581678"/>
    <w:lvl w:ilvl="0" w:tplc="3BF8E8C6">
      <w:start w:val="1"/>
      <w:numFmt w:val="lowerLetter"/>
      <w:lvlText w:val="%1."/>
      <w:lvlJc w:val="left"/>
      <w:pPr>
        <w:ind w:left="720" w:hanging="360"/>
      </w:pPr>
    </w:lvl>
    <w:lvl w:ilvl="1" w:tplc="9D02C4CC">
      <w:start w:val="1"/>
      <w:numFmt w:val="lowerLetter"/>
      <w:lvlText w:val="%2."/>
      <w:lvlJc w:val="left"/>
      <w:pPr>
        <w:ind w:left="1440" w:hanging="360"/>
      </w:pPr>
    </w:lvl>
    <w:lvl w:ilvl="2" w:tplc="779ADBAC">
      <w:start w:val="1"/>
      <w:numFmt w:val="lowerRoman"/>
      <w:lvlText w:val="%3."/>
      <w:lvlJc w:val="right"/>
      <w:pPr>
        <w:ind w:left="2160" w:hanging="180"/>
      </w:pPr>
    </w:lvl>
    <w:lvl w:ilvl="3" w:tplc="E5441EC6">
      <w:start w:val="1"/>
      <w:numFmt w:val="decimal"/>
      <w:lvlText w:val="%4."/>
      <w:lvlJc w:val="left"/>
      <w:pPr>
        <w:ind w:left="2880" w:hanging="360"/>
      </w:pPr>
    </w:lvl>
    <w:lvl w:ilvl="4" w:tplc="EE8AA33E">
      <w:start w:val="1"/>
      <w:numFmt w:val="lowerLetter"/>
      <w:lvlText w:val="%5."/>
      <w:lvlJc w:val="left"/>
      <w:pPr>
        <w:ind w:left="3600" w:hanging="360"/>
      </w:pPr>
    </w:lvl>
    <w:lvl w:ilvl="5" w:tplc="2DBAC74E">
      <w:start w:val="1"/>
      <w:numFmt w:val="lowerRoman"/>
      <w:lvlText w:val="%6."/>
      <w:lvlJc w:val="right"/>
      <w:pPr>
        <w:ind w:left="4320" w:hanging="180"/>
      </w:pPr>
    </w:lvl>
    <w:lvl w:ilvl="6" w:tplc="91283B36">
      <w:start w:val="1"/>
      <w:numFmt w:val="decimal"/>
      <w:lvlText w:val="%7."/>
      <w:lvlJc w:val="left"/>
      <w:pPr>
        <w:ind w:left="5040" w:hanging="360"/>
      </w:pPr>
    </w:lvl>
    <w:lvl w:ilvl="7" w:tplc="05D64564">
      <w:start w:val="1"/>
      <w:numFmt w:val="lowerLetter"/>
      <w:lvlText w:val="%8."/>
      <w:lvlJc w:val="left"/>
      <w:pPr>
        <w:ind w:left="5760" w:hanging="360"/>
      </w:pPr>
    </w:lvl>
    <w:lvl w:ilvl="8" w:tplc="91B8B7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0012B"/>
    <w:multiLevelType w:val="hybridMultilevel"/>
    <w:tmpl w:val="2042D1FE"/>
    <w:lvl w:ilvl="0" w:tplc="8214C4F2">
      <w:start w:val="1"/>
      <w:numFmt w:val="lowerLetter"/>
      <w:lvlText w:val="%1."/>
      <w:lvlJc w:val="left"/>
      <w:pPr>
        <w:ind w:left="720" w:hanging="360"/>
      </w:pPr>
    </w:lvl>
    <w:lvl w:ilvl="1" w:tplc="1D1E5F70">
      <w:start w:val="1"/>
      <w:numFmt w:val="lowerLetter"/>
      <w:lvlText w:val="%2."/>
      <w:lvlJc w:val="left"/>
      <w:pPr>
        <w:ind w:left="1440" w:hanging="360"/>
      </w:pPr>
    </w:lvl>
    <w:lvl w:ilvl="2" w:tplc="A6B4D584">
      <w:start w:val="1"/>
      <w:numFmt w:val="lowerRoman"/>
      <w:lvlText w:val="%3."/>
      <w:lvlJc w:val="right"/>
      <w:pPr>
        <w:ind w:left="2160" w:hanging="180"/>
      </w:pPr>
    </w:lvl>
    <w:lvl w:ilvl="3" w:tplc="AFF85CF0">
      <w:start w:val="1"/>
      <w:numFmt w:val="decimal"/>
      <w:lvlText w:val="%4."/>
      <w:lvlJc w:val="left"/>
      <w:pPr>
        <w:ind w:left="2880" w:hanging="360"/>
      </w:pPr>
    </w:lvl>
    <w:lvl w:ilvl="4" w:tplc="C75CB274">
      <w:start w:val="1"/>
      <w:numFmt w:val="lowerLetter"/>
      <w:lvlText w:val="%5."/>
      <w:lvlJc w:val="left"/>
      <w:pPr>
        <w:ind w:left="3600" w:hanging="360"/>
      </w:pPr>
    </w:lvl>
    <w:lvl w:ilvl="5" w:tplc="A84E5056">
      <w:start w:val="1"/>
      <w:numFmt w:val="lowerRoman"/>
      <w:lvlText w:val="%6."/>
      <w:lvlJc w:val="right"/>
      <w:pPr>
        <w:ind w:left="4320" w:hanging="180"/>
      </w:pPr>
    </w:lvl>
    <w:lvl w:ilvl="6" w:tplc="76A64512">
      <w:start w:val="1"/>
      <w:numFmt w:val="decimal"/>
      <w:lvlText w:val="%7."/>
      <w:lvlJc w:val="left"/>
      <w:pPr>
        <w:ind w:left="5040" w:hanging="360"/>
      </w:pPr>
    </w:lvl>
    <w:lvl w:ilvl="7" w:tplc="38E63888">
      <w:start w:val="1"/>
      <w:numFmt w:val="lowerLetter"/>
      <w:lvlText w:val="%8."/>
      <w:lvlJc w:val="left"/>
      <w:pPr>
        <w:ind w:left="5760" w:hanging="360"/>
      </w:pPr>
    </w:lvl>
    <w:lvl w:ilvl="8" w:tplc="1C5449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00854"/>
    <w:multiLevelType w:val="hybridMultilevel"/>
    <w:tmpl w:val="FFFFFFFF"/>
    <w:lvl w:ilvl="0" w:tplc="79E84D12">
      <w:start w:val="1"/>
      <w:numFmt w:val="lowerLetter"/>
      <w:lvlText w:val="%1."/>
      <w:lvlJc w:val="left"/>
      <w:pPr>
        <w:ind w:left="720" w:hanging="360"/>
      </w:pPr>
    </w:lvl>
    <w:lvl w:ilvl="1" w:tplc="18642D32">
      <w:start w:val="1"/>
      <w:numFmt w:val="lowerLetter"/>
      <w:lvlText w:val="%2."/>
      <w:lvlJc w:val="left"/>
      <w:pPr>
        <w:ind w:left="1440" w:hanging="360"/>
      </w:pPr>
    </w:lvl>
    <w:lvl w:ilvl="2" w:tplc="608E97DA">
      <w:start w:val="1"/>
      <w:numFmt w:val="lowerRoman"/>
      <w:lvlText w:val="%3."/>
      <w:lvlJc w:val="right"/>
      <w:pPr>
        <w:ind w:left="2160" w:hanging="180"/>
      </w:pPr>
    </w:lvl>
    <w:lvl w:ilvl="3" w:tplc="0696E102">
      <w:start w:val="1"/>
      <w:numFmt w:val="decimal"/>
      <w:lvlText w:val="%4."/>
      <w:lvlJc w:val="left"/>
      <w:pPr>
        <w:ind w:left="2880" w:hanging="360"/>
      </w:pPr>
    </w:lvl>
    <w:lvl w:ilvl="4" w:tplc="A50403FE">
      <w:start w:val="1"/>
      <w:numFmt w:val="lowerLetter"/>
      <w:lvlText w:val="%5."/>
      <w:lvlJc w:val="left"/>
      <w:pPr>
        <w:ind w:left="3600" w:hanging="360"/>
      </w:pPr>
    </w:lvl>
    <w:lvl w:ilvl="5" w:tplc="649C3078">
      <w:start w:val="1"/>
      <w:numFmt w:val="lowerRoman"/>
      <w:lvlText w:val="%6."/>
      <w:lvlJc w:val="right"/>
      <w:pPr>
        <w:ind w:left="4320" w:hanging="180"/>
      </w:pPr>
    </w:lvl>
    <w:lvl w:ilvl="6" w:tplc="D36EA436">
      <w:start w:val="1"/>
      <w:numFmt w:val="decimal"/>
      <w:lvlText w:val="%7."/>
      <w:lvlJc w:val="left"/>
      <w:pPr>
        <w:ind w:left="5040" w:hanging="360"/>
      </w:pPr>
    </w:lvl>
    <w:lvl w:ilvl="7" w:tplc="53BA68B8">
      <w:start w:val="1"/>
      <w:numFmt w:val="lowerLetter"/>
      <w:lvlText w:val="%8."/>
      <w:lvlJc w:val="left"/>
      <w:pPr>
        <w:ind w:left="5760" w:hanging="360"/>
      </w:pPr>
    </w:lvl>
    <w:lvl w:ilvl="8" w:tplc="EAE01A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36BA5"/>
    <w:multiLevelType w:val="hybridMultilevel"/>
    <w:tmpl w:val="FFFFFFFF"/>
    <w:lvl w:ilvl="0" w:tplc="B7C20330">
      <w:start w:val="1"/>
      <w:numFmt w:val="lowerLetter"/>
      <w:lvlText w:val="%1."/>
      <w:lvlJc w:val="left"/>
      <w:pPr>
        <w:ind w:left="720" w:hanging="360"/>
      </w:pPr>
    </w:lvl>
    <w:lvl w:ilvl="1" w:tplc="81EA6F84">
      <w:start w:val="1"/>
      <w:numFmt w:val="lowerLetter"/>
      <w:lvlText w:val="%2."/>
      <w:lvlJc w:val="left"/>
      <w:pPr>
        <w:ind w:left="1440" w:hanging="360"/>
      </w:pPr>
    </w:lvl>
    <w:lvl w:ilvl="2" w:tplc="BD561BB6">
      <w:start w:val="1"/>
      <w:numFmt w:val="lowerRoman"/>
      <w:lvlText w:val="%3."/>
      <w:lvlJc w:val="right"/>
      <w:pPr>
        <w:ind w:left="2160" w:hanging="180"/>
      </w:pPr>
    </w:lvl>
    <w:lvl w:ilvl="3" w:tplc="9C54EBE6">
      <w:start w:val="1"/>
      <w:numFmt w:val="decimal"/>
      <w:lvlText w:val="%4."/>
      <w:lvlJc w:val="left"/>
      <w:pPr>
        <w:ind w:left="2880" w:hanging="360"/>
      </w:pPr>
    </w:lvl>
    <w:lvl w:ilvl="4" w:tplc="6B7CE8E0">
      <w:start w:val="1"/>
      <w:numFmt w:val="lowerLetter"/>
      <w:lvlText w:val="%5."/>
      <w:lvlJc w:val="left"/>
      <w:pPr>
        <w:ind w:left="3600" w:hanging="360"/>
      </w:pPr>
    </w:lvl>
    <w:lvl w:ilvl="5" w:tplc="74CE8ACA">
      <w:start w:val="1"/>
      <w:numFmt w:val="lowerRoman"/>
      <w:lvlText w:val="%6."/>
      <w:lvlJc w:val="right"/>
      <w:pPr>
        <w:ind w:left="4320" w:hanging="180"/>
      </w:pPr>
    </w:lvl>
    <w:lvl w:ilvl="6" w:tplc="E9389824">
      <w:start w:val="1"/>
      <w:numFmt w:val="decimal"/>
      <w:lvlText w:val="%7."/>
      <w:lvlJc w:val="left"/>
      <w:pPr>
        <w:ind w:left="5040" w:hanging="360"/>
      </w:pPr>
    </w:lvl>
    <w:lvl w:ilvl="7" w:tplc="1B9819C0">
      <w:start w:val="1"/>
      <w:numFmt w:val="lowerLetter"/>
      <w:lvlText w:val="%8."/>
      <w:lvlJc w:val="left"/>
      <w:pPr>
        <w:ind w:left="5760" w:hanging="360"/>
      </w:pPr>
    </w:lvl>
    <w:lvl w:ilvl="8" w:tplc="2D440D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1678D"/>
    <w:multiLevelType w:val="hybridMultilevel"/>
    <w:tmpl w:val="B5144988"/>
    <w:lvl w:ilvl="0" w:tplc="7EA88D9C">
      <w:start w:val="1"/>
      <w:numFmt w:val="lowerLetter"/>
      <w:lvlText w:val="%1."/>
      <w:lvlJc w:val="left"/>
      <w:pPr>
        <w:ind w:left="720" w:hanging="360"/>
      </w:pPr>
    </w:lvl>
    <w:lvl w:ilvl="1" w:tplc="169CD766">
      <w:start w:val="1"/>
      <w:numFmt w:val="lowerLetter"/>
      <w:lvlText w:val="%2."/>
      <w:lvlJc w:val="left"/>
      <w:pPr>
        <w:ind w:left="1440" w:hanging="360"/>
      </w:pPr>
    </w:lvl>
    <w:lvl w:ilvl="2" w:tplc="0E5895DA">
      <w:start w:val="1"/>
      <w:numFmt w:val="lowerRoman"/>
      <w:lvlText w:val="%3."/>
      <w:lvlJc w:val="right"/>
      <w:pPr>
        <w:ind w:left="2160" w:hanging="180"/>
      </w:pPr>
    </w:lvl>
    <w:lvl w:ilvl="3" w:tplc="3E327254">
      <w:start w:val="1"/>
      <w:numFmt w:val="decimal"/>
      <w:lvlText w:val="%4."/>
      <w:lvlJc w:val="left"/>
      <w:pPr>
        <w:ind w:left="2880" w:hanging="360"/>
      </w:pPr>
    </w:lvl>
    <w:lvl w:ilvl="4" w:tplc="84E8437A">
      <w:start w:val="1"/>
      <w:numFmt w:val="lowerLetter"/>
      <w:lvlText w:val="%5."/>
      <w:lvlJc w:val="left"/>
      <w:pPr>
        <w:ind w:left="3600" w:hanging="360"/>
      </w:pPr>
    </w:lvl>
    <w:lvl w:ilvl="5" w:tplc="2BB078A4">
      <w:start w:val="1"/>
      <w:numFmt w:val="lowerRoman"/>
      <w:lvlText w:val="%6."/>
      <w:lvlJc w:val="right"/>
      <w:pPr>
        <w:ind w:left="4320" w:hanging="180"/>
      </w:pPr>
    </w:lvl>
    <w:lvl w:ilvl="6" w:tplc="B0729F82">
      <w:start w:val="1"/>
      <w:numFmt w:val="decimal"/>
      <w:lvlText w:val="%7."/>
      <w:lvlJc w:val="left"/>
      <w:pPr>
        <w:ind w:left="5040" w:hanging="360"/>
      </w:pPr>
    </w:lvl>
    <w:lvl w:ilvl="7" w:tplc="C152F28E">
      <w:start w:val="1"/>
      <w:numFmt w:val="lowerLetter"/>
      <w:lvlText w:val="%8."/>
      <w:lvlJc w:val="left"/>
      <w:pPr>
        <w:ind w:left="5760" w:hanging="360"/>
      </w:pPr>
    </w:lvl>
    <w:lvl w:ilvl="8" w:tplc="F7AAF7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86FF7"/>
    <w:multiLevelType w:val="hybridMultilevel"/>
    <w:tmpl w:val="A20C2BFC"/>
    <w:lvl w:ilvl="0" w:tplc="B64E82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3"/>
  </w:num>
  <w:num w:numId="5">
    <w:abstractNumId w:val="1"/>
  </w:num>
  <w:num w:numId="6">
    <w:abstractNumId w:val="11"/>
  </w:num>
  <w:num w:numId="7">
    <w:abstractNumId w:val="18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5"/>
  </w:num>
  <w:num w:numId="18">
    <w:abstractNumId w:val="1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CE4"/>
    <w:rsid w:val="00030D5D"/>
    <w:rsid w:val="00047281"/>
    <w:rsid w:val="00075EA9"/>
    <w:rsid w:val="00080CE4"/>
    <w:rsid w:val="000A1E78"/>
    <w:rsid w:val="000A4DE6"/>
    <w:rsid w:val="000D4E76"/>
    <w:rsid w:val="000E0372"/>
    <w:rsid w:val="000E1F22"/>
    <w:rsid w:val="000F3F27"/>
    <w:rsid w:val="001000AE"/>
    <w:rsid w:val="00136E25"/>
    <w:rsid w:val="00141667"/>
    <w:rsid w:val="0017108B"/>
    <w:rsid w:val="00186811"/>
    <w:rsid w:val="001A26CB"/>
    <w:rsid w:val="001D0BE8"/>
    <w:rsid w:val="001D5CC9"/>
    <w:rsid w:val="001E5083"/>
    <w:rsid w:val="00200D54"/>
    <w:rsid w:val="00246944"/>
    <w:rsid w:val="00257384"/>
    <w:rsid w:val="002668A6"/>
    <w:rsid w:val="002768C6"/>
    <w:rsid w:val="002A5C5E"/>
    <w:rsid w:val="002B65DB"/>
    <w:rsid w:val="002C0C04"/>
    <w:rsid w:val="002D2191"/>
    <w:rsid w:val="002D35AA"/>
    <w:rsid w:val="002E3A48"/>
    <w:rsid w:val="00322CED"/>
    <w:rsid w:val="00342D2A"/>
    <w:rsid w:val="003493EC"/>
    <w:rsid w:val="00350217"/>
    <w:rsid w:val="0035446C"/>
    <w:rsid w:val="00365248"/>
    <w:rsid w:val="00371071"/>
    <w:rsid w:val="00374428"/>
    <w:rsid w:val="00377D02"/>
    <w:rsid w:val="003B2880"/>
    <w:rsid w:val="003C32BC"/>
    <w:rsid w:val="003C3719"/>
    <w:rsid w:val="003C498D"/>
    <w:rsid w:val="003C5F32"/>
    <w:rsid w:val="003DB031"/>
    <w:rsid w:val="003F3A20"/>
    <w:rsid w:val="004159B5"/>
    <w:rsid w:val="00420505"/>
    <w:rsid w:val="00433783"/>
    <w:rsid w:val="00441CA2"/>
    <w:rsid w:val="00442DFA"/>
    <w:rsid w:val="0045515E"/>
    <w:rsid w:val="00460D4F"/>
    <w:rsid w:val="00472A89"/>
    <w:rsid w:val="0047391C"/>
    <w:rsid w:val="00490501"/>
    <w:rsid w:val="004A27D6"/>
    <w:rsid w:val="004A47DF"/>
    <w:rsid w:val="004B685A"/>
    <w:rsid w:val="004F148D"/>
    <w:rsid w:val="00503E2E"/>
    <w:rsid w:val="00516A26"/>
    <w:rsid w:val="00520589"/>
    <w:rsid w:val="00527CC5"/>
    <w:rsid w:val="00536817"/>
    <w:rsid w:val="00537936"/>
    <w:rsid w:val="00550C4A"/>
    <w:rsid w:val="005542D5"/>
    <w:rsid w:val="00556A83"/>
    <w:rsid w:val="005603EE"/>
    <w:rsid w:val="00575529"/>
    <w:rsid w:val="005C3F40"/>
    <w:rsid w:val="00601C8C"/>
    <w:rsid w:val="006144DC"/>
    <w:rsid w:val="00622193"/>
    <w:rsid w:val="006240F7"/>
    <w:rsid w:val="0066047C"/>
    <w:rsid w:val="00683C57"/>
    <w:rsid w:val="0068692E"/>
    <w:rsid w:val="006902C6"/>
    <w:rsid w:val="006D138E"/>
    <w:rsid w:val="006D73B6"/>
    <w:rsid w:val="006E0F90"/>
    <w:rsid w:val="006F0F53"/>
    <w:rsid w:val="0072122F"/>
    <w:rsid w:val="00737929"/>
    <w:rsid w:val="007506E6"/>
    <w:rsid w:val="00750B17"/>
    <w:rsid w:val="007657BD"/>
    <w:rsid w:val="00767FEC"/>
    <w:rsid w:val="00773D23"/>
    <w:rsid w:val="007820CF"/>
    <w:rsid w:val="007D0C32"/>
    <w:rsid w:val="00826882"/>
    <w:rsid w:val="008345CC"/>
    <w:rsid w:val="00860E98"/>
    <w:rsid w:val="00867516"/>
    <w:rsid w:val="008766D6"/>
    <w:rsid w:val="00883921"/>
    <w:rsid w:val="00897C62"/>
    <w:rsid w:val="008A509B"/>
    <w:rsid w:val="008B567D"/>
    <w:rsid w:val="008F6BB5"/>
    <w:rsid w:val="00905831"/>
    <w:rsid w:val="009337A0"/>
    <w:rsid w:val="009361E7"/>
    <w:rsid w:val="00941B94"/>
    <w:rsid w:val="0094406B"/>
    <w:rsid w:val="00955089"/>
    <w:rsid w:val="009800D2"/>
    <w:rsid w:val="00981E9C"/>
    <w:rsid w:val="009A6D10"/>
    <w:rsid w:val="009B193F"/>
    <w:rsid w:val="009B2D0C"/>
    <w:rsid w:val="009D1A25"/>
    <w:rsid w:val="009D38F5"/>
    <w:rsid w:val="009D4DD9"/>
    <w:rsid w:val="009E00B4"/>
    <w:rsid w:val="009E2645"/>
    <w:rsid w:val="009F7D42"/>
    <w:rsid w:val="00A00CD9"/>
    <w:rsid w:val="00A542F0"/>
    <w:rsid w:val="00A757DE"/>
    <w:rsid w:val="00A81841"/>
    <w:rsid w:val="00A903E4"/>
    <w:rsid w:val="00A95F2D"/>
    <w:rsid w:val="00AA6996"/>
    <w:rsid w:val="00AC3146"/>
    <w:rsid w:val="00AE4954"/>
    <w:rsid w:val="00AE4E77"/>
    <w:rsid w:val="00AF4030"/>
    <w:rsid w:val="00AF589E"/>
    <w:rsid w:val="00B214B6"/>
    <w:rsid w:val="00B456F3"/>
    <w:rsid w:val="00B4644A"/>
    <w:rsid w:val="00B4BEA5"/>
    <w:rsid w:val="00B58081"/>
    <w:rsid w:val="00B70D11"/>
    <w:rsid w:val="00BA518D"/>
    <w:rsid w:val="00BE4ABE"/>
    <w:rsid w:val="00BF0EEB"/>
    <w:rsid w:val="00BF2F6F"/>
    <w:rsid w:val="00C01EF4"/>
    <w:rsid w:val="00C040A6"/>
    <w:rsid w:val="00C0784B"/>
    <w:rsid w:val="00C53FBA"/>
    <w:rsid w:val="00C56FD4"/>
    <w:rsid w:val="00C60C80"/>
    <w:rsid w:val="00C66DBA"/>
    <w:rsid w:val="00C74101"/>
    <w:rsid w:val="00C744B5"/>
    <w:rsid w:val="00C75906"/>
    <w:rsid w:val="00CA0D53"/>
    <w:rsid w:val="00CC2577"/>
    <w:rsid w:val="00CC5ACD"/>
    <w:rsid w:val="00CE4E32"/>
    <w:rsid w:val="00CE5A59"/>
    <w:rsid w:val="00D0529D"/>
    <w:rsid w:val="00D06998"/>
    <w:rsid w:val="00D462EB"/>
    <w:rsid w:val="00DC671A"/>
    <w:rsid w:val="00DE2A96"/>
    <w:rsid w:val="00DE7E67"/>
    <w:rsid w:val="00DF2DC9"/>
    <w:rsid w:val="00E02E13"/>
    <w:rsid w:val="00E03CB3"/>
    <w:rsid w:val="00E212FD"/>
    <w:rsid w:val="00E2290E"/>
    <w:rsid w:val="00E34F38"/>
    <w:rsid w:val="00E370F1"/>
    <w:rsid w:val="00E464C6"/>
    <w:rsid w:val="00EA1CB1"/>
    <w:rsid w:val="00EB22A3"/>
    <w:rsid w:val="00EB22E2"/>
    <w:rsid w:val="00EF245D"/>
    <w:rsid w:val="00F062F8"/>
    <w:rsid w:val="00F14902"/>
    <w:rsid w:val="00F2608A"/>
    <w:rsid w:val="00F3E549"/>
    <w:rsid w:val="00F432B6"/>
    <w:rsid w:val="00F80D43"/>
    <w:rsid w:val="00F81E44"/>
    <w:rsid w:val="00F82B15"/>
    <w:rsid w:val="00F82EED"/>
    <w:rsid w:val="00FA5B48"/>
    <w:rsid w:val="00FB69FE"/>
    <w:rsid w:val="00FC7417"/>
    <w:rsid w:val="00FD165B"/>
    <w:rsid w:val="00FD1A34"/>
    <w:rsid w:val="00FD535A"/>
    <w:rsid w:val="00FE32E6"/>
    <w:rsid w:val="00FF6B3C"/>
    <w:rsid w:val="012840D6"/>
    <w:rsid w:val="016A1994"/>
    <w:rsid w:val="0179DC81"/>
    <w:rsid w:val="01CED490"/>
    <w:rsid w:val="02726B92"/>
    <w:rsid w:val="029E48CC"/>
    <w:rsid w:val="02CCBA2A"/>
    <w:rsid w:val="02FCEE29"/>
    <w:rsid w:val="032B9C1A"/>
    <w:rsid w:val="03778375"/>
    <w:rsid w:val="0386A96D"/>
    <w:rsid w:val="039D1107"/>
    <w:rsid w:val="03B5D4E1"/>
    <w:rsid w:val="03DBE0A1"/>
    <w:rsid w:val="03E555C0"/>
    <w:rsid w:val="03F2FA95"/>
    <w:rsid w:val="03FFF18B"/>
    <w:rsid w:val="040648AC"/>
    <w:rsid w:val="04401630"/>
    <w:rsid w:val="045B0942"/>
    <w:rsid w:val="045ED406"/>
    <w:rsid w:val="045F21EC"/>
    <w:rsid w:val="04815798"/>
    <w:rsid w:val="04AABB81"/>
    <w:rsid w:val="04DEE62D"/>
    <w:rsid w:val="050B0436"/>
    <w:rsid w:val="05E26B74"/>
    <w:rsid w:val="05E9D305"/>
    <w:rsid w:val="05EF5D23"/>
    <w:rsid w:val="062D4634"/>
    <w:rsid w:val="06799E95"/>
    <w:rsid w:val="067B47B8"/>
    <w:rsid w:val="068B1AB0"/>
    <w:rsid w:val="06E6F41B"/>
    <w:rsid w:val="06F6A586"/>
    <w:rsid w:val="074DCC6A"/>
    <w:rsid w:val="07618D52"/>
    <w:rsid w:val="076FDB13"/>
    <w:rsid w:val="07A86C38"/>
    <w:rsid w:val="07B32665"/>
    <w:rsid w:val="07C08821"/>
    <w:rsid w:val="0842A4F8"/>
    <w:rsid w:val="087C4F68"/>
    <w:rsid w:val="08962A62"/>
    <w:rsid w:val="089EF79A"/>
    <w:rsid w:val="08C938D7"/>
    <w:rsid w:val="097933CB"/>
    <w:rsid w:val="0984E994"/>
    <w:rsid w:val="09921220"/>
    <w:rsid w:val="09AD58A7"/>
    <w:rsid w:val="09B959A8"/>
    <w:rsid w:val="09F314C7"/>
    <w:rsid w:val="0A181FC9"/>
    <w:rsid w:val="0A192F64"/>
    <w:rsid w:val="0A4B8274"/>
    <w:rsid w:val="0AB75571"/>
    <w:rsid w:val="0B0214C2"/>
    <w:rsid w:val="0B0D3FF9"/>
    <w:rsid w:val="0B29FC17"/>
    <w:rsid w:val="0B73194E"/>
    <w:rsid w:val="0B8EE528"/>
    <w:rsid w:val="0B951063"/>
    <w:rsid w:val="0BB78C8C"/>
    <w:rsid w:val="0BD0B4E9"/>
    <w:rsid w:val="0C10306F"/>
    <w:rsid w:val="0C43ED7A"/>
    <w:rsid w:val="0C96A642"/>
    <w:rsid w:val="0CDB50CC"/>
    <w:rsid w:val="0D2B7717"/>
    <w:rsid w:val="0D4F3325"/>
    <w:rsid w:val="0D987988"/>
    <w:rsid w:val="0E4DE735"/>
    <w:rsid w:val="0E69A121"/>
    <w:rsid w:val="0E88FA39"/>
    <w:rsid w:val="0ED2688F"/>
    <w:rsid w:val="0EDB0CFE"/>
    <w:rsid w:val="0F10D9C8"/>
    <w:rsid w:val="0F725DA6"/>
    <w:rsid w:val="0FC743C1"/>
    <w:rsid w:val="1062564B"/>
    <w:rsid w:val="10A8028C"/>
    <w:rsid w:val="10B6775B"/>
    <w:rsid w:val="10B85540"/>
    <w:rsid w:val="10DFB6F2"/>
    <w:rsid w:val="110B0734"/>
    <w:rsid w:val="11527658"/>
    <w:rsid w:val="1169C7F1"/>
    <w:rsid w:val="11D45FC2"/>
    <w:rsid w:val="120A0951"/>
    <w:rsid w:val="12417ADA"/>
    <w:rsid w:val="1273EDD0"/>
    <w:rsid w:val="129B934C"/>
    <w:rsid w:val="12D84739"/>
    <w:rsid w:val="12E6B845"/>
    <w:rsid w:val="13295396"/>
    <w:rsid w:val="133E76A0"/>
    <w:rsid w:val="136838D1"/>
    <w:rsid w:val="14117F41"/>
    <w:rsid w:val="14A242F2"/>
    <w:rsid w:val="14C1DFC6"/>
    <w:rsid w:val="14DE2683"/>
    <w:rsid w:val="15100259"/>
    <w:rsid w:val="1535885A"/>
    <w:rsid w:val="1554C1E8"/>
    <w:rsid w:val="1558030B"/>
    <w:rsid w:val="159B0CB1"/>
    <w:rsid w:val="15DE7857"/>
    <w:rsid w:val="16298A61"/>
    <w:rsid w:val="1653B932"/>
    <w:rsid w:val="165D80E6"/>
    <w:rsid w:val="16674EB9"/>
    <w:rsid w:val="167FCE63"/>
    <w:rsid w:val="16A17DB7"/>
    <w:rsid w:val="16ABD2BA"/>
    <w:rsid w:val="16B828E8"/>
    <w:rsid w:val="16D158BB"/>
    <w:rsid w:val="17255BAE"/>
    <w:rsid w:val="179A7C0C"/>
    <w:rsid w:val="17D270CB"/>
    <w:rsid w:val="181C4AB4"/>
    <w:rsid w:val="18369B15"/>
    <w:rsid w:val="186377D4"/>
    <w:rsid w:val="186D6830"/>
    <w:rsid w:val="18702AB7"/>
    <w:rsid w:val="18960F94"/>
    <w:rsid w:val="18DA73DD"/>
    <w:rsid w:val="18F1F8E0"/>
    <w:rsid w:val="18F8E07F"/>
    <w:rsid w:val="19161258"/>
    <w:rsid w:val="19450F35"/>
    <w:rsid w:val="196F0BF2"/>
    <w:rsid w:val="199B18F1"/>
    <w:rsid w:val="19E0D2B3"/>
    <w:rsid w:val="19FCFE22"/>
    <w:rsid w:val="1A31DFF5"/>
    <w:rsid w:val="1A4D0090"/>
    <w:rsid w:val="1A5F3786"/>
    <w:rsid w:val="1A693375"/>
    <w:rsid w:val="1A6D9213"/>
    <w:rsid w:val="1A9190F4"/>
    <w:rsid w:val="1AF21DBE"/>
    <w:rsid w:val="1B08DE29"/>
    <w:rsid w:val="1B4D2127"/>
    <w:rsid w:val="1B621A67"/>
    <w:rsid w:val="1BB6428C"/>
    <w:rsid w:val="1BB6A6DE"/>
    <w:rsid w:val="1BD9A9B6"/>
    <w:rsid w:val="1BE75355"/>
    <w:rsid w:val="1BFE4FD8"/>
    <w:rsid w:val="1C4E3342"/>
    <w:rsid w:val="1CD9D57A"/>
    <w:rsid w:val="1D216818"/>
    <w:rsid w:val="1D705A03"/>
    <w:rsid w:val="1D716E3D"/>
    <w:rsid w:val="1DD061DF"/>
    <w:rsid w:val="1DDB2AC9"/>
    <w:rsid w:val="1E114D26"/>
    <w:rsid w:val="1E1455C4"/>
    <w:rsid w:val="1E56A56A"/>
    <w:rsid w:val="1E58D55B"/>
    <w:rsid w:val="1ED9D43B"/>
    <w:rsid w:val="1EDE662E"/>
    <w:rsid w:val="1EF0305D"/>
    <w:rsid w:val="1F0D3E9E"/>
    <w:rsid w:val="1F35F09A"/>
    <w:rsid w:val="1F52D8E3"/>
    <w:rsid w:val="1F5641A3"/>
    <w:rsid w:val="1F70A39F"/>
    <w:rsid w:val="1F8C6594"/>
    <w:rsid w:val="20063C97"/>
    <w:rsid w:val="20485FFD"/>
    <w:rsid w:val="20D8E9A7"/>
    <w:rsid w:val="20ECD2E1"/>
    <w:rsid w:val="20F677D8"/>
    <w:rsid w:val="2120BACA"/>
    <w:rsid w:val="2152B7C3"/>
    <w:rsid w:val="219009D8"/>
    <w:rsid w:val="21C22FD3"/>
    <w:rsid w:val="21C454FE"/>
    <w:rsid w:val="22077BB9"/>
    <w:rsid w:val="223DBAB7"/>
    <w:rsid w:val="223E4120"/>
    <w:rsid w:val="2241AC9F"/>
    <w:rsid w:val="227A8823"/>
    <w:rsid w:val="22E7F6D2"/>
    <w:rsid w:val="23331A91"/>
    <w:rsid w:val="2333AE42"/>
    <w:rsid w:val="234E97EF"/>
    <w:rsid w:val="23867927"/>
    <w:rsid w:val="24953F26"/>
    <w:rsid w:val="249F3C81"/>
    <w:rsid w:val="24ADA023"/>
    <w:rsid w:val="252F8932"/>
    <w:rsid w:val="257C8022"/>
    <w:rsid w:val="25D8E4A0"/>
    <w:rsid w:val="25E58056"/>
    <w:rsid w:val="25FF5C39"/>
    <w:rsid w:val="26274FC4"/>
    <w:rsid w:val="26C0E0E6"/>
    <w:rsid w:val="26C1E154"/>
    <w:rsid w:val="26EEFB36"/>
    <w:rsid w:val="272D5CEF"/>
    <w:rsid w:val="28117D1D"/>
    <w:rsid w:val="2821EC6C"/>
    <w:rsid w:val="286B0718"/>
    <w:rsid w:val="2880878D"/>
    <w:rsid w:val="28941E46"/>
    <w:rsid w:val="28AD82A4"/>
    <w:rsid w:val="28E8674F"/>
    <w:rsid w:val="29A1D0C9"/>
    <w:rsid w:val="29A9D620"/>
    <w:rsid w:val="29C0E3FB"/>
    <w:rsid w:val="29DE7120"/>
    <w:rsid w:val="29F3521A"/>
    <w:rsid w:val="2A144CBF"/>
    <w:rsid w:val="2A4C5630"/>
    <w:rsid w:val="2A4C8FA6"/>
    <w:rsid w:val="2A689C43"/>
    <w:rsid w:val="2AC37AF9"/>
    <w:rsid w:val="2AD07431"/>
    <w:rsid w:val="2AEAB970"/>
    <w:rsid w:val="2AF547BF"/>
    <w:rsid w:val="2B1A0724"/>
    <w:rsid w:val="2B2597CA"/>
    <w:rsid w:val="2B7DCBD0"/>
    <w:rsid w:val="2C12C4E6"/>
    <w:rsid w:val="2C703CC9"/>
    <w:rsid w:val="2C7AA235"/>
    <w:rsid w:val="2C8689D1"/>
    <w:rsid w:val="2CA23B3A"/>
    <w:rsid w:val="2CAC6B01"/>
    <w:rsid w:val="2CC7B333"/>
    <w:rsid w:val="2E2CE881"/>
    <w:rsid w:val="2F093EB8"/>
    <w:rsid w:val="2F7F53C1"/>
    <w:rsid w:val="2F7F8C98"/>
    <w:rsid w:val="301028F0"/>
    <w:rsid w:val="3033CEB9"/>
    <w:rsid w:val="30B32D89"/>
    <w:rsid w:val="315246BA"/>
    <w:rsid w:val="31B9745C"/>
    <w:rsid w:val="31C9F20F"/>
    <w:rsid w:val="3207247A"/>
    <w:rsid w:val="32CE3BBB"/>
    <w:rsid w:val="32EB1CD8"/>
    <w:rsid w:val="3337AD65"/>
    <w:rsid w:val="336F4EFA"/>
    <w:rsid w:val="33A4C581"/>
    <w:rsid w:val="3470BF1F"/>
    <w:rsid w:val="34EAC6C2"/>
    <w:rsid w:val="351ABB2E"/>
    <w:rsid w:val="354C32E2"/>
    <w:rsid w:val="35548D8B"/>
    <w:rsid w:val="3569BD74"/>
    <w:rsid w:val="356A9173"/>
    <w:rsid w:val="360DCA37"/>
    <w:rsid w:val="362643C2"/>
    <w:rsid w:val="36365A38"/>
    <w:rsid w:val="3737C055"/>
    <w:rsid w:val="374D5E26"/>
    <w:rsid w:val="378D5CE7"/>
    <w:rsid w:val="37BD0FCB"/>
    <w:rsid w:val="37C44B91"/>
    <w:rsid w:val="37CF2115"/>
    <w:rsid w:val="38306C7D"/>
    <w:rsid w:val="38D8A81A"/>
    <w:rsid w:val="3912AACC"/>
    <w:rsid w:val="393D86CF"/>
    <w:rsid w:val="39548A64"/>
    <w:rsid w:val="398AEA9E"/>
    <w:rsid w:val="39975DF6"/>
    <w:rsid w:val="39B376CC"/>
    <w:rsid w:val="3A7A17B2"/>
    <w:rsid w:val="3B1E337C"/>
    <w:rsid w:val="3B60AF04"/>
    <w:rsid w:val="3BB3DD9E"/>
    <w:rsid w:val="3BE4B391"/>
    <w:rsid w:val="3BFE1EBE"/>
    <w:rsid w:val="3C087770"/>
    <w:rsid w:val="3C19F3C8"/>
    <w:rsid w:val="3C2D1060"/>
    <w:rsid w:val="3C6972D0"/>
    <w:rsid w:val="3C77EE8E"/>
    <w:rsid w:val="3CB3D8A2"/>
    <w:rsid w:val="3CC6305B"/>
    <w:rsid w:val="3CD5E1C6"/>
    <w:rsid w:val="3D2BAE00"/>
    <w:rsid w:val="3D2BCBF8"/>
    <w:rsid w:val="3D60AA1D"/>
    <w:rsid w:val="3D6AA022"/>
    <w:rsid w:val="3D9FAE0F"/>
    <w:rsid w:val="3DA6586E"/>
    <w:rsid w:val="3DC47169"/>
    <w:rsid w:val="3DD57DFF"/>
    <w:rsid w:val="3DEB0C23"/>
    <w:rsid w:val="3E0552B2"/>
    <w:rsid w:val="3E17A165"/>
    <w:rsid w:val="3E32E7AC"/>
    <w:rsid w:val="3EA02927"/>
    <w:rsid w:val="3EC64CE2"/>
    <w:rsid w:val="3EE18924"/>
    <w:rsid w:val="3EF04649"/>
    <w:rsid w:val="3F12B659"/>
    <w:rsid w:val="3F25DE64"/>
    <w:rsid w:val="3F54E80D"/>
    <w:rsid w:val="3F5FF6BE"/>
    <w:rsid w:val="3F6D480D"/>
    <w:rsid w:val="3F856BFB"/>
    <w:rsid w:val="3F873EFD"/>
    <w:rsid w:val="3F919390"/>
    <w:rsid w:val="3F974D53"/>
    <w:rsid w:val="3FD7FA27"/>
    <w:rsid w:val="3FFAF86B"/>
    <w:rsid w:val="40417859"/>
    <w:rsid w:val="40781CA4"/>
    <w:rsid w:val="407D20FC"/>
    <w:rsid w:val="41242E51"/>
    <w:rsid w:val="4194AE39"/>
    <w:rsid w:val="4199C56A"/>
    <w:rsid w:val="41A1070D"/>
    <w:rsid w:val="41B21370"/>
    <w:rsid w:val="41B77E7F"/>
    <w:rsid w:val="41C5E78E"/>
    <w:rsid w:val="4228A13F"/>
    <w:rsid w:val="42499C72"/>
    <w:rsid w:val="42590F7C"/>
    <w:rsid w:val="4280842C"/>
    <w:rsid w:val="42889E19"/>
    <w:rsid w:val="428DC02F"/>
    <w:rsid w:val="42A1037B"/>
    <w:rsid w:val="431372B4"/>
    <w:rsid w:val="4315D46E"/>
    <w:rsid w:val="4337E753"/>
    <w:rsid w:val="4384DE4E"/>
    <w:rsid w:val="439AA25A"/>
    <w:rsid w:val="43E497F2"/>
    <w:rsid w:val="447204EF"/>
    <w:rsid w:val="4492AE97"/>
    <w:rsid w:val="44DF5AD2"/>
    <w:rsid w:val="44E7B2C7"/>
    <w:rsid w:val="45353A74"/>
    <w:rsid w:val="45392288"/>
    <w:rsid w:val="45E9FAEA"/>
    <w:rsid w:val="4630CF1D"/>
    <w:rsid w:val="467D3096"/>
    <w:rsid w:val="46D61D6D"/>
    <w:rsid w:val="46EC92DF"/>
    <w:rsid w:val="46F69ADD"/>
    <w:rsid w:val="46FBA9BC"/>
    <w:rsid w:val="47AF9B21"/>
    <w:rsid w:val="47C23882"/>
    <w:rsid w:val="47DBA0B0"/>
    <w:rsid w:val="47F6F73C"/>
    <w:rsid w:val="4848D561"/>
    <w:rsid w:val="4880A85E"/>
    <w:rsid w:val="4880C128"/>
    <w:rsid w:val="4889BA4E"/>
    <w:rsid w:val="48CA0060"/>
    <w:rsid w:val="48E9F208"/>
    <w:rsid w:val="4912F5A0"/>
    <w:rsid w:val="49148F29"/>
    <w:rsid w:val="4929333D"/>
    <w:rsid w:val="49425B9A"/>
    <w:rsid w:val="49626167"/>
    <w:rsid w:val="496C0F5B"/>
    <w:rsid w:val="4978630F"/>
    <w:rsid w:val="49D91845"/>
    <w:rsid w:val="4A03692C"/>
    <w:rsid w:val="4A8F5EEF"/>
    <w:rsid w:val="4AD31B77"/>
    <w:rsid w:val="4B001060"/>
    <w:rsid w:val="4B2A29FF"/>
    <w:rsid w:val="4B7A98D0"/>
    <w:rsid w:val="4BCC5F2C"/>
    <w:rsid w:val="4C2F36CC"/>
    <w:rsid w:val="4C3446B7"/>
    <w:rsid w:val="4C92034F"/>
    <w:rsid w:val="4C96CEDC"/>
    <w:rsid w:val="4C99E254"/>
    <w:rsid w:val="4D06D304"/>
    <w:rsid w:val="4DB6EEBB"/>
    <w:rsid w:val="4DC6CB97"/>
    <w:rsid w:val="4E01D95F"/>
    <w:rsid w:val="4E2F62DE"/>
    <w:rsid w:val="4E745081"/>
    <w:rsid w:val="4E7E9051"/>
    <w:rsid w:val="4E89C527"/>
    <w:rsid w:val="4EA2973B"/>
    <w:rsid w:val="4EB61720"/>
    <w:rsid w:val="4EDA8F64"/>
    <w:rsid w:val="4EDC5238"/>
    <w:rsid w:val="4EDF64BC"/>
    <w:rsid w:val="4EF01439"/>
    <w:rsid w:val="4EF7F9CF"/>
    <w:rsid w:val="4F1588AD"/>
    <w:rsid w:val="4F1D90E5"/>
    <w:rsid w:val="4F45837F"/>
    <w:rsid w:val="4F4C4A08"/>
    <w:rsid w:val="4F993377"/>
    <w:rsid w:val="509BE60B"/>
    <w:rsid w:val="50CDA07A"/>
    <w:rsid w:val="51176945"/>
    <w:rsid w:val="511D974B"/>
    <w:rsid w:val="5143717C"/>
    <w:rsid w:val="51542B1A"/>
    <w:rsid w:val="518899BE"/>
    <w:rsid w:val="51C2B2E9"/>
    <w:rsid w:val="51E1537B"/>
    <w:rsid w:val="5209DCF2"/>
    <w:rsid w:val="522FDDDE"/>
    <w:rsid w:val="52373483"/>
    <w:rsid w:val="52A6AF69"/>
    <w:rsid w:val="52C7AC94"/>
    <w:rsid w:val="530D1291"/>
    <w:rsid w:val="530D6290"/>
    <w:rsid w:val="53CE1C66"/>
    <w:rsid w:val="53E641FA"/>
    <w:rsid w:val="53F080D2"/>
    <w:rsid w:val="5441AD71"/>
    <w:rsid w:val="544DC654"/>
    <w:rsid w:val="5491719B"/>
    <w:rsid w:val="5497BF4B"/>
    <w:rsid w:val="54A2DAC5"/>
    <w:rsid w:val="54C54C02"/>
    <w:rsid w:val="54DEEF2F"/>
    <w:rsid w:val="54E25460"/>
    <w:rsid w:val="5511E4E9"/>
    <w:rsid w:val="55AC19E3"/>
    <w:rsid w:val="55AF5B53"/>
    <w:rsid w:val="55EB46F2"/>
    <w:rsid w:val="5601BB7D"/>
    <w:rsid w:val="562122B0"/>
    <w:rsid w:val="562D3596"/>
    <w:rsid w:val="5671FB94"/>
    <w:rsid w:val="570916B2"/>
    <w:rsid w:val="5798580E"/>
    <w:rsid w:val="58F73C03"/>
    <w:rsid w:val="58FE1DCE"/>
    <w:rsid w:val="590D0748"/>
    <w:rsid w:val="5939BE20"/>
    <w:rsid w:val="593FA4EC"/>
    <w:rsid w:val="59518E22"/>
    <w:rsid w:val="59D42058"/>
    <w:rsid w:val="5A24358D"/>
    <w:rsid w:val="5A52FFF2"/>
    <w:rsid w:val="5A66D2A6"/>
    <w:rsid w:val="5AB8E9FA"/>
    <w:rsid w:val="5B1E41EF"/>
    <w:rsid w:val="5B26CFF1"/>
    <w:rsid w:val="5B5AC10F"/>
    <w:rsid w:val="5B62CB78"/>
    <w:rsid w:val="5B6F51E7"/>
    <w:rsid w:val="5B7E7350"/>
    <w:rsid w:val="5BD48663"/>
    <w:rsid w:val="5C21C8F5"/>
    <w:rsid w:val="5C593759"/>
    <w:rsid w:val="5CB09CDA"/>
    <w:rsid w:val="5CE4CEAC"/>
    <w:rsid w:val="5CF3CE1D"/>
    <w:rsid w:val="5D2D3586"/>
    <w:rsid w:val="5DAD7514"/>
    <w:rsid w:val="5DFBBB30"/>
    <w:rsid w:val="5E204FEE"/>
    <w:rsid w:val="5E2286FA"/>
    <w:rsid w:val="5E3D56B9"/>
    <w:rsid w:val="5E6C3D1F"/>
    <w:rsid w:val="5E9B5A12"/>
    <w:rsid w:val="5EAA5977"/>
    <w:rsid w:val="5EFF2FB3"/>
    <w:rsid w:val="5F3D62D0"/>
    <w:rsid w:val="5F5DD267"/>
    <w:rsid w:val="5FAC0CCA"/>
    <w:rsid w:val="5FE9C4CA"/>
    <w:rsid w:val="600BAE10"/>
    <w:rsid w:val="604523EA"/>
    <w:rsid w:val="604629D8"/>
    <w:rsid w:val="604D3653"/>
    <w:rsid w:val="605DC4DA"/>
    <w:rsid w:val="607239DE"/>
    <w:rsid w:val="60B38937"/>
    <w:rsid w:val="6129A31A"/>
    <w:rsid w:val="613304F2"/>
    <w:rsid w:val="6142C6B6"/>
    <w:rsid w:val="6192AF10"/>
    <w:rsid w:val="61A1CD9C"/>
    <w:rsid w:val="61F6F47F"/>
    <w:rsid w:val="626C7065"/>
    <w:rsid w:val="62773A34"/>
    <w:rsid w:val="6284ADC3"/>
    <w:rsid w:val="630E0CCB"/>
    <w:rsid w:val="63AB7F37"/>
    <w:rsid w:val="64699BE4"/>
    <w:rsid w:val="64BC0487"/>
    <w:rsid w:val="64DE1BDD"/>
    <w:rsid w:val="652C2B69"/>
    <w:rsid w:val="652FF639"/>
    <w:rsid w:val="657E0AA5"/>
    <w:rsid w:val="658E710C"/>
    <w:rsid w:val="65943269"/>
    <w:rsid w:val="65A31388"/>
    <w:rsid w:val="65C36782"/>
    <w:rsid w:val="65E2C7DB"/>
    <w:rsid w:val="65F92326"/>
    <w:rsid w:val="66025592"/>
    <w:rsid w:val="66190C90"/>
    <w:rsid w:val="6626864B"/>
    <w:rsid w:val="664B5F22"/>
    <w:rsid w:val="666DA5BC"/>
    <w:rsid w:val="66BCA056"/>
    <w:rsid w:val="670F826F"/>
    <w:rsid w:val="671A8241"/>
    <w:rsid w:val="67556F99"/>
    <w:rsid w:val="67C197F6"/>
    <w:rsid w:val="682335F2"/>
    <w:rsid w:val="6875655E"/>
    <w:rsid w:val="688514C0"/>
    <w:rsid w:val="68944506"/>
    <w:rsid w:val="68AB7525"/>
    <w:rsid w:val="68B286DA"/>
    <w:rsid w:val="698F07E6"/>
    <w:rsid w:val="699DF50C"/>
    <w:rsid w:val="69D1A80A"/>
    <w:rsid w:val="69F9D52C"/>
    <w:rsid w:val="6A474586"/>
    <w:rsid w:val="6A602E13"/>
    <w:rsid w:val="6A7B742E"/>
    <w:rsid w:val="6AC93C9C"/>
    <w:rsid w:val="6B0A1CFC"/>
    <w:rsid w:val="6B682014"/>
    <w:rsid w:val="6BA9585D"/>
    <w:rsid w:val="6BA99142"/>
    <w:rsid w:val="6BB8A1A0"/>
    <w:rsid w:val="6BC1C6B8"/>
    <w:rsid w:val="6BFCEACF"/>
    <w:rsid w:val="6C636AEB"/>
    <w:rsid w:val="6CD76AD9"/>
    <w:rsid w:val="6D31856F"/>
    <w:rsid w:val="6D3B081E"/>
    <w:rsid w:val="6D4B83F8"/>
    <w:rsid w:val="6D4E55D3"/>
    <w:rsid w:val="6D50B8C3"/>
    <w:rsid w:val="6D5616AB"/>
    <w:rsid w:val="6D6F3F08"/>
    <w:rsid w:val="6D782ECB"/>
    <w:rsid w:val="6D7ED01D"/>
    <w:rsid w:val="6D8A88CC"/>
    <w:rsid w:val="6DAE0F31"/>
    <w:rsid w:val="6E505884"/>
    <w:rsid w:val="6E79CB73"/>
    <w:rsid w:val="6E9ED5B3"/>
    <w:rsid w:val="6ED42090"/>
    <w:rsid w:val="6F213615"/>
    <w:rsid w:val="6F619F5B"/>
    <w:rsid w:val="6FFBFD41"/>
    <w:rsid w:val="70064415"/>
    <w:rsid w:val="707D197D"/>
    <w:rsid w:val="7087FD69"/>
    <w:rsid w:val="70B3481F"/>
    <w:rsid w:val="7101FB2B"/>
    <w:rsid w:val="7126AA87"/>
    <w:rsid w:val="7135C4B5"/>
    <w:rsid w:val="71391442"/>
    <w:rsid w:val="715EBFD3"/>
    <w:rsid w:val="71666BD3"/>
    <w:rsid w:val="716D7F44"/>
    <w:rsid w:val="718911C5"/>
    <w:rsid w:val="71E2C5C9"/>
    <w:rsid w:val="71E319EE"/>
    <w:rsid w:val="71E9C0DF"/>
    <w:rsid w:val="7281CE78"/>
    <w:rsid w:val="72ED8FA1"/>
    <w:rsid w:val="72F76631"/>
    <w:rsid w:val="72FF5CF4"/>
    <w:rsid w:val="733DE4D7"/>
    <w:rsid w:val="7348D152"/>
    <w:rsid w:val="736E259E"/>
    <w:rsid w:val="73AE12E0"/>
    <w:rsid w:val="73B84464"/>
    <w:rsid w:val="743D7182"/>
    <w:rsid w:val="745437DD"/>
    <w:rsid w:val="7456BD40"/>
    <w:rsid w:val="7472AD42"/>
    <w:rsid w:val="7480F7D9"/>
    <w:rsid w:val="74F76708"/>
    <w:rsid w:val="75F03E73"/>
    <w:rsid w:val="762381B8"/>
    <w:rsid w:val="76364E79"/>
    <w:rsid w:val="763D24E7"/>
    <w:rsid w:val="7657A694"/>
    <w:rsid w:val="7679F037"/>
    <w:rsid w:val="76850CC9"/>
    <w:rsid w:val="769F9956"/>
    <w:rsid w:val="76BFA0DD"/>
    <w:rsid w:val="76E11ADC"/>
    <w:rsid w:val="76E7636F"/>
    <w:rsid w:val="76EE93CD"/>
    <w:rsid w:val="777F3CA2"/>
    <w:rsid w:val="77B55BC3"/>
    <w:rsid w:val="77E43BD2"/>
    <w:rsid w:val="78025B62"/>
    <w:rsid w:val="78193D3B"/>
    <w:rsid w:val="7819ADEE"/>
    <w:rsid w:val="782FCFCF"/>
    <w:rsid w:val="78ABFCFD"/>
    <w:rsid w:val="78E1C136"/>
    <w:rsid w:val="78E51BBE"/>
    <w:rsid w:val="791B3FAF"/>
    <w:rsid w:val="79215771"/>
    <w:rsid w:val="792AFDCA"/>
    <w:rsid w:val="799EEA79"/>
    <w:rsid w:val="79A4C96A"/>
    <w:rsid w:val="79C4A913"/>
    <w:rsid w:val="79E82E73"/>
    <w:rsid w:val="79E9C98B"/>
    <w:rsid w:val="79FEE58D"/>
    <w:rsid w:val="7A087112"/>
    <w:rsid w:val="7A263FF9"/>
    <w:rsid w:val="7A4440F3"/>
    <w:rsid w:val="7A547B28"/>
    <w:rsid w:val="7A8F1055"/>
    <w:rsid w:val="7AAD5CA1"/>
    <w:rsid w:val="7AB19B62"/>
    <w:rsid w:val="7AC6CE2B"/>
    <w:rsid w:val="7B176EB9"/>
    <w:rsid w:val="7B45DC93"/>
    <w:rsid w:val="7BE2F97A"/>
    <w:rsid w:val="7BEEDD2B"/>
    <w:rsid w:val="7C0C2F5D"/>
    <w:rsid w:val="7C66CD6C"/>
    <w:rsid w:val="7C7E6DAC"/>
    <w:rsid w:val="7C82F7A8"/>
    <w:rsid w:val="7C834D3B"/>
    <w:rsid w:val="7C92526B"/>
    <w:rsid w:val="7CC42D07"/>
    <w:rsid w:val="7D313356"/>
    <w:rsid w:val="7D6CEE31"/>
    <w:rsid w:val="7DE5D306"/>
    <w:rsid w:val="7E1FB514"/>
    <w:rsid w:val="7E235D76"/>
    <w:rsid w:val="7E54F712"/>
    <w:rsid w:val="7E5FFD68"/>
    <w:rsid w:val="7EAAAB3B"/>
    <w:rsid w:val="7EAE41A8"/>
    <w:rsid w:val="7EB09DDF"/>
    <w:rsid w:val="7EB84DFE"/>
    <w:rsid w:val="7EE0B845"/>
    <w:rsid w:val="7EE1EF8A"/>
    <w:rsid w:val="7EE51E73"/>
    <w:rsid w:val="7EF58299"/>
    <w:rsid w:val="7F0F7ADD"/>
    <w:rsid w:val="7F100645"/>
    <w:rsid w:val="7F86C63A"/>
    <w:rsid w:val="7FA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F8548"/>
  <w15:docId w15:val="{9634659A-A797-458D-BF41-FB57A6A1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0CE4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80CE4"/>
    <w:pPr>
      <w:overflowPunct w:val="0"/>
      <w:autoSpaceDE w:val="0"/>
      <w:autoSpaceDN w:val="0"/>
      <w:adjustRightInd w:val="0"/>
      <w:spacing w:after="170" w:line="320" w:lineRule="exact"/>
      <w:textAlignment w:val="baseline"/>
    </w:pPr>
    <w:rPr>
      <w:rFonts w:ascii="Arial" w:eastAsia="Times New Roman" w:hAnsi="Arial" w:cs="Times New Roman"/>
      <w:sz w:val="28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80CE4"/>
    <w:rPr>
      <w:rFonts w:ascii="Arial" w:eastAsia="Times New Roman" w:hAnsi="Arial" w:cs="Times New Roman"/>
      <w:sz w:val="28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8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0CE4"/>
  </w:style>
  <w:style w:type="paragraph" w:styleId="Sidfot">
    <w:name w:val="footer"/>
    <w:basedOn w:val="Normal"/>
    <w:link w:val="SidfotChar"/>
    <w:uiPriority w:val="99"/>
    <w:unhideWhenUsed/>
    <w:rsid w:val="0008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0CE4"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Default">
    <w:name w:val="Default"/>
    <w:rsid w:val="00460D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C5B97FD5DDB43B6A00CDA970BAFAB" ma:contentTypeVersion="4" ma:contentTypeDescription="Create a new document." ma:contentTypeScope="" ma:versionID="99abc5b037755cc82edeb71a17b0f626">
  <xsd:schema xmlns:xsd="http://www.w3.org/2001/XMLSchema" xmlns:xs="http://www.w3.org/2001/XMLSchema" xmlns:p="http://schemas.microsoft.com/office/2006/metadata/properties" xmlns:ns2="87ac8667-a90f-413e-a904-cd9324779642" targetNamespace="http://schemas.microsoft.com/office/2006/metadata/properties" ma:root="true" ma:fieldsID="4594d7d47248495d459767bcdabc3d57" ns2:_="">
    <xsd:import namespace="87ac8667-a90f-413e-a904-cd9324779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8667-a90f-413e-a904-cd932477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C37AE-7422-42BD-9F77-4EF348018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22091-A3C5-41C5-BAFD-03507CC0E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66FB5-F4C9-4A71-8700-965C9D99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8667-a90f-413e-a904-cd9324779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8597</Characters>
  <Application>Microsoft Office Word</Application>
  <DocSecurity>0</DocSecurity>
  <Lines>71</Lines>
  <Paragraphs>20</Paragraphs>
  <ScaleCrop>false</ScaleCrop>
  <Company>Högskolan Dalarna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 Bergqvist</dc:creator>
  <cp:keywords/>
  <cp:lastModifiedBy>Linus Johansson (HDa)</cp:lastModifiedBy>
  <cp:revision>136</cp:revision>
  <dcterms:created xsi:type="dcterms:W3CDTF">2018-09-13T07:32:00Z</dcterms:created>
  <dcterms:modified xsi:type="dcterms:W3CDTF">2021-03-01T14:26:00Z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0x01010047BC5B97FD5DDB43B6A00CDA970BAFAB</vt:lpwstr>
  </property>
</Properties>
</file>